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E4BA1" w14:textId="702E1B6F" w:rsidR="00BF5DB7" w:rsidRDefault="00BF5DB7" w:rsidP="005D37E0">
      <w:pPr>
        <w:spacing w:before="240" w:after="120"/>
        <w:jc w:val="center"/>
        <w:rPr>
          <w:b/>
          <w:bCs/>
        </w:rPr>
      </w:pPr>
      <w:bookmarkStart w:id="0" w:name="_Hlk517273473"/>
      <w:r>
        <w:rPr>
          <w:b/>
          <w:bCs/>
        </w:rPr>
        <w:t xml:space="preserve">ANNEX </w:t>
      </w:r>
      <w:r w:rsidR="005D37E0">
        <w:rPr>
          <w:b/>
          <w:bCs/>
        </w:rPr>
        <w:t>6</w:t>
      </w:r>
      <w:r>
        <w:rPr>
          <w:b/>
          <w:bCs/>
        </w:rPr>
        <w:t xml:space="preserve"> CHEMONICS BUSINESS C</w:t>
      </w:r>
      <w:bookmarkStart w:id="1" w:name="_GoBack"/>
      <w:bookmarkEnd w:id="1"/>
      <w:r>
        <w:rPr>
          <w:b/>
          <w:bCs/>
        </w:rPr>
        <w:t>ONDUCT EXPECTATIONS</w:t>
      </w:r>
    </w:p>
    <w:p w14:paraId="6B374343" w14:textId="77777777" w:rsidR="003F46C4" w:rsidRDefault="00F56CD6" w:rsidP="00BF5DB7">
      <w:pPr>
        <w:spacing w:before="240" w:after="120"/>
        <w:jc w:val="both"/>
        <w:rPr>
          <w:b/>
          <w:bCs/>
        </w:rPr>
      </w:pPr>
      <w:r w:rsidRPr="003F46C4">
        <w:rPr>
          <w:b/>
          <w:bCs/>
        </w:rPr>
        <w:t>BUSINESS</w:t>
      </w:r>
      <w:r>
        <w:rPr>
          <w:b/>
          <w:bCs/>
        </w:rPr>
        <w:t xml:space="preserve"> C</w:t>
      </w:r>
      <w:r w:rsidRPr="003F46C4">
        <w:rPr>
          <w:b/>
          <w:bCs/>
        </w:rPr>
        <w:t xml:space="preserve">ONDUCT </w:t>
      </w:r>
      <w:r>
        <w:rPr>
          <w:b/>
          <w:bCs/>
        </w:rPr>
        <w:t>E</w:t>
      </w:r>
      <w:r w:rsidRPr="003F46C4">
        <w:rPr>
          <w:b/>
          <w:bCs/>
        </w:rPr>
        <w:t>XPECTATION</w:t>
      </w:r>
      <w:r>
        <w:rPr>
          <w:b/>
          <w:bCs/>
        </w:rPr>
        <w:t>S</w:t>
      </w:r>
    </w:p>
    <w:p w14:paraId="421C4D9D" w14:textId="154757BB" w:rsidR="003F46C4" w:rsidRPr="003F46C4" w:rsidRDefault="006903CC" w:rsidP="006903CC">
      <w:pPr>
        <w:jc w:val="both"/>
        <w:rPr>
          <w:rFonts w:eastAsia="Times New Roman"/>
        </w:rPr>
      </w:pPr>
      <w:r w:rsidRPr="006903CC">
        <w:t>Chemonics is committed to promot</w:t>
      </w:r>
      <w:r w:rsidR="00BA198E">
        <w:t>ing</w:t>
      </w:r>
      <w:r w:rsidRPr="006903CC">
        <w:t xml:space="preserve"> fair and healthy competition in Afghanistan and work</w:t>
      </w:r>
      <w:r w:rsidR="00BA198E">
        <w:t>ing</w:t>
      </w:r>
      <w:r w:rsidRPr="006903CC">
        <w:t xml:space="preserve"> with partners who share our commitment to honest and responsible business practices. We take a great pride in our development work in Afghanistan and worldwide, and value the partnership with local </w:t>
      </w:r>
      <w:r w:rsidR="00BA198E">
        <w:t>partners</w:t>
      </w:r>
      <w:r w:rsidRPr="006903CC">
        <w:t>. We would like to remind our partners of our ethical expectations.</w:t>
      </w:r>
      <w:r>
        <w:rPr>
          <w:sz w:val="24"/>
          <w:szCs w:val="24"/>
        </w:rPr>
        <w:t xml:space="preserve"> </w:t>
      </w:r>
      <w:r w:rsidR="003F46C4" w:rsidRPr="003F46C4">
        <w:t xml:space="preserve">Chemonics expects all applicants, offerors, and potential implementing business partners to strictly adhere to the following business ethics:  </w:t>
      </w:r>
    </w:p>
    <w:p w14:paraId="52DA45A5" w14:textId="7585DEBC" w:rsidR="003F46C4" w:rsidRDefault="003F46C4" w:rsidP="004B2AE2">
      <w:pPr>
        <w:numPr>
          <w:ilvl w:val="1"/>
          <w:numId w:val="1"/>
        </w:numPr>
        <w:spacing w:before="120" w:after="120"/>
        <w:ind w:left="540"/>
        <w:jc w:val="both"/>
        <w:rPr>
          <w:rFonts w:eastAsia="Times New Roman"/>
        </w:rPr>
      </w:pPr>
      <w:r w:rsidRPr="004B2AE2">
        <w:rPr>
          <w:rFonts w:eastAsia="Times New Roman"/>
        </w:rPr>
        <w:t>Chemonics does not tolerate fraud, collusion among offerors, falsified proposals/bids, bribery, or kickbacks. Any firm or individual violating these standards will be disqualifi</w:t>
      </w:r>
      <w:r w:rsidR="00B22BB9">
        <w:rPr>
          <w:rFonts w:eastAsia="Times New Roman"/>
        </w:rPr>
        <w:t>ed</w:t>
      </w:r>
      <w:r w:rsidRPr="004B2AE2">
        <w:rPr>
          <w:rFonts w:eastAsia="Times New Roman"/>
        </w:rPr>
        <w:t xml:space="preserve"> from this procurement, barred from future procurement opportunities, and may be reported to both USAID and the Office of the Inspector General.</w:t>
      </w:r>
    </w:p>
    <w:p w14:paraId="1AAE9AF8" w14:textId="0D8555C6" w:rsidR="007C73CC" w:rsidRPr="004B2AE2" w:rsidRDefault="007C73CC" w:rsidP="004B2AE2">
      <w:pPr>
        <w:numPr>
          <w:ilvl w:val="1"/>
          <w:numId w:val="1"/>
        </w:numPr>
        <w:spacing w:before="120" w:after="120"/>
        <w:ind w:left="540"/>
        <w:jc w:val="both"/>
        <w:rPr>
          <w:rFonts w:eastAsia="Times New Roman"/>
        </w:rPr>
      </w:pPr>
      <w:r w:rsidRPr="007C73CC">
        <w:rPr>
          <w:rFonts w:eastAsia="Times New Roman"/>
        </w:rPr>
        <w:t>Employees and agents of Chemonics are strictly prohibited from asking for or accepting any money, fee, commission, credit, gift, gratuity, object of value</w:t>
      </w:r>
      <w:r w:rsidR="00BA198E">
        <w:rPr>
          <w:rFonts w:eastAsia="Times New Roman"/>
        </w:rPr>
        <w:t>,</w:t>
      </w:r>
      <w:r w:rsidRPr="007C73CC">
        <w:rPr>
          <w:rFonts w:eastAsia="Times New Roman"/>
        </w:rPr>
        <w:t xml:space="preserve"> or</w:t>
      </w:r>
      <w:r w:rsidR="00BA198E">
        <w:rPr>
          <w:rFonts w:eastAsia="Times New Roman"/>
        </w:rPr>
        <w:t xml:space="preserve"> other form of</w:t>
      </w:r>
      <w:r w:rsidRPr="007C73CC">
        <w:rPr>
          <w:rFonts w:eastAsia="Times New Roman"/>
        </w:rPr>
        <w:t xml:space="preserve"> compensation from current or potential vendors or suppliers. Employees </w:t>
      </w:r>
      <w:r w:rsidR="00BA198E">
        <w:rPr>
          <w:rFonts w:eastAsia="Times New Roman"/>
        </w:rPr>
        <w:t xml:space="preserve">who offer or accept anything of value to or from vendors or suppliers </w:t>
      </w:r>
      <w:r w:rsidRPr="007C73CC">
        <w:rPr>
          <w:rFonts w:eastAsia="Times New Roman"/>
        </w:rPr>
        <w:t>are subject to termination</w:t>
      </w:r>
      <w:r w:rsidR="001535E3">
        <w:rPr>
          <w:rFonts w:eastAsia="Times New Roman"/>
        </w:rPr>
        <w:t xml:space="preserve"> of employment </w:t>
      </w:r>
      <w:r w:rsidRPr="007C73CC">
        <w:rPr>
          <w:rFonts w:eastAsia="Times New Roman"/>
        </w:rPr>
        <w:t>and will be reported to USAID and the Office of the Inspector General.</w:t>
      </w:r>
      <w:r w:rsidR="00BA198E">
        <w:rPr>
          <w:rFonts w:eastAsia="Times New Roman"/>
        </w:rPr>
        <w:t xml:space="preserve"> Partners who offer or accept anything of values to or from Chemonics employees are subject to disqualification of their RFA/RFQ and will be reported to USAID and the Office of the Inspector General.</w:t>
      </w:r>
      <w:r w:rsidRPr="007C73CC">
        <w:rPr>
          <w:rFonts w:eastAsia="Times New Roman"/>
        </w:rPr>
        <w:t xml:space="preserve"> In addition, Chemonics will inform USAID and the Office of the Inspector General of any offers of money, fee, commission, credit, gift, gratuity, object of value, or compensation to obtain business.</w:t>
      </w:r>
    </w:p>
    <w:p w14:paraId="377BCF45" w14:textId="0402B28A" w:rsidR="003F46C4" w:rsidRPr="004B2AE2" w:rsidRDefault="003F46C4" w:rsidP="004B2AE2">
      <w:pPr>
        <w:numPr>
          <w:ilvl w:val="1"/>
          <w:numId w:val="1"/>
        </w:numPr>
        <w:spacing w:before="120" w:after="120"/>
        <w:ind w:left="540"/>
        <w:jc w:val="both"/>
        <w:rPr>
          <w:rFonts w:eastAsia="Times New Roman"/>
        </w:rPr>
      </w:pPr>
      <w:r w:rsidRPr="004B2AE2">
        <w:rPr>
          <w:rFonts w:eastAsia="Times New Roman"/>
        </w:rPr>
        <w:t xml:space="preserve">Offerors responding to this </w:t>
      </w:r>
      <w:r w:rsidR="00F87E17">
        <w:rPr>
          <w:rFonts w:eastAsia="Times New Roman"/>
        </w:rPr>
        <w:t>RFA/</w:t>
      </w:r>
      <w:r w:rsidRPr="004B2AE2">
        <w:rPr>
          <w:rFonts w:eastAsia="Times New Roman"/>
        </w:rPr>
        <w:t>RFQ must:</w:t>
      </w:r>
    </w:p>
    <w:p w14:paraId="23CB663B" w14:textId="4F384F77" w:rsidR="003F46C4" w:rsidRDefault="003F46C4" w:rsidP="00F87E17">
      <w:pPr>
        <w:numPr>
          <w:ilvl w:val="2"/>
          <w:numId w:val="1"/>
        </w:numPr>
        <w:spacing w:before="120" w:after="120"/>
        <w:ind w:left="900"/>
        <w:jc w:val="both"/>
        <w:rPr>
          <w:rFonts w:eastAsia="Times New Roman"/>
        </w:rPr>
      </w:pPr>
      <w:r w:rsidRPr="004B2AE2">
        <w:rPr>
          <w:rFonts w:eastAsia="Times New Roman"/>
        </w:rPr>
        <w:t>Disclose any family or financial relationship with other offerors submitting proposals</w:t>
      </w:r>
      <w:r w:rsidR="00F87E17">
        <w:rPr>
          <w:rFonts w:eastAsia="Times New Roman"/>
        </w:rPr>
        <w:t xml:space="preserve"> or </w:t>
      </w:r>
      <w:r w:rsidR="00FD3420" w:rsidRPr="004B2AE2">
        <w:rPr>
          <w:rFonts w:eastAsia="Times New Roman"/>
        </w:rPr>
        <w:t>applications</w:t>
      </w:r>
      <w:r w:rsidRPr="004B2AE2">
        <w:rPr>
          <w:rFonts w:eastAsia="Times New Roman"/>
        </w:rPr>
        <w:t xml:space="preserve">. For example, if the offeror’s father </w:t>
      </w:r>
      <w:r w:rsidR="00F56CD6">
        <w:rPr>
          <w:rFonts w:eastAsia="Times New Roman"/>
        </w:rPr>
        <w:t xml:space="preserve">or any family member </w:t>
      </w:r>
      <w:r w:rsidRPr="004B2AE2">
        <w:rPr>
          <w:rFonts w:eastAsia="Times New Roman"/>
        </w:rPr>
        <w:t xml:space="preserve">owns a company that is submitting another proposal, the offeror must </w:t>
      </w:r>
      <w:r w:rsidR="00E64EED">
        <w:rPr>
          <w:rFonts w:eastAsia="Times New Roman"/>
        </w:rPr>
        <w:t>disclose</w:t>
      </w:r>
      <w:r w:rsidR="00E64EED" w:rsidRPr="004B2AE2">
        <w:rPr>
          <w:rFonts w:eastAsia="Times New Roman"/>
        </w:rPr>
        <w:t xml:space="preserve"> </w:t>
      </w:r>
      <w:r w:rsidRPr="004B2AE2">
        <w:rPr>
          <w:rFonts w:eastAsia="Times New Roman"/>
        </w:rPr>
        <w:t>this.</w:t>
      </w:r>
    </w:p>
    <w:p w14:paraId="4D1DA8F2" w14:textId="3E4D6D76" w:rsidR="007C73CC" w:rsidRPr="007C73CC" w:rsidRDefault="007C73CC" w:rsidP="007C73CC">
      <w:pPr>
        <w:numPr>
          <w:ilvl w:val="2"/>
          <w:numId w:val="1"/>
        </w:numPr>
        <w:spacing w:before="120" w:after="120"/>
        <w:ind w:left="900"/>
        <w:jc w:val="both"/>
        <w:rPr>
          <w:rFonts w:eastAsia="Times New Roman"/>
        </w:rPr>
      </w:pPr>
      <w:r w:rsidRPr="007C73CC">
        <w:rPr>
          <w:rFonts w:eastAsia="Times New Roman"/>
        </w:rPr>
        <w:t xml:space="preserve">Disclose any close, familial, or financial relationships with Chemonics or project staff. For example, if an offeror’s cousin is employed by the project, the offeror must </w:t>
      </w:r>
      <w:r w:rsidR="00C40776">
        <w:rPr>
          <w:rFonts w:eastAsia="Times New Roman"/>
        </w:rPr>
        <w:t xml:space="preserve">disclose </w:t>
      </w:r>
      <w:r w:rsidRPr="007C73CC">
        <w:rPr>
          <w:rFonts w:eastAsia="Times New Roman"/>
        </w:rPr>
        <w:t>this.</w:t>
      </w:r>
    </w:p>
    <w:p w14:paraId="05E718A5" w14:textId="71260210" w:rsidR="007C73CC" w:rsidRPr="007C73CC" w:rsidRDefault="007C73CC" w:rsidP="007C73CC">
      <w:pPr>
        <w:numPr>
          <w:ilvl w:val="2"/>
          <w:numId w:val="1"/>
        </w:numPr>
        <w:spacing w:before="120" w:after="120"/>
        <w:ind w:left="900"/>
        <w:jc w:val="both"/>
        <w:rPr>
          <w:rFonts w:eastAsia="Times New Roman"/>
        </w:rPr>
      </w:pPr>
      <w:r w:rsidRPr="007C73CC">
        <w:rPr>
          <w:rFonts w:eastAsia="Times New Roman"/>
        </w:rPr>
        <w:t>Certify that all information in the proposal</w:t>
      </w:r>
      <w:r>
        <w:rPr>
          <w:rFonts w:eastAsia="Times New Roman"/>
        </w:rPr>
        <w:t xml:space="preserve"> or offer or application</w:t>
      </w:r>
      <w:r w:rsidRPr="007C73CC">
        <w:rPr>
          <w:rFonts w:eastAsia="Times New Roman"/>
        </w:rPr>
        <w:t xml:space="preserve"> and all supporting documentation</w:t>
      </w:r>
      <w:r w:rsidR="00A64349">
        <w:rPr>
          <w:rFonts w:eastAsia="Times New Roman"/>
        </w:rPr>
        <w:t>,</w:t>
      </w:r>
      <w:r w:rsidRPr="007C73CC">
        <w:rPr>
          <w:rFonts w:eastAsia="Times New Roman"/>
        </w:rPr>
        <w:t xml:space="preserve"> </w:t>
      </w:r>
      <w:r>
        <w:rPr>
          <w:rFonts w:eastAsia="Times New Roman"/>
        </w:rPr>
        <w:t>including the business license</w:t>
      </w:r>
      <w:r w:rsidR="00A6434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7C73CC">
        <w:rPr>
          <w:rFonts w:eastAsia="Times New Roman"/>
        </w:rPr>
        <w:t>are authentic and accurate.</w:t>
      </w:r>
    </w:p>
    <w:p w14:paraId="0DA9256C" w14:textId="5A2A1B4B" w:rsidR="007C73CC" w:rsidRPr="007C73CC" w:rsidRDefault="007C73CC" w:rsidP="007C73CC">
      <w:pPr>
        <w:numPr>
          <w:ilvl w:val="2"/>
          <w:numId w:val="1"/>
        </w:numPr>
        <w:spacing w:before="120" w:after="120"/>
        <w:ind w:left="900"/>
        <w:jc w:val="both"/>
        <w:rPr>
          <w:rFonts w:eastAsia="Times New Roman"/>
        </w:rPr>
      </w:pPr>
      <w:r w:rsidRPr="007C73CC">
        <w:rPr>
          <w:rFonts w:eastAsia="Times New Roman"/>
        </w:rPr>
        <w:t>Certify understanding and agreement to Chemonics’ prohibitions against fraud, bribery</w:t>
      </w:r>
      <w:r w:rsidR="00A64349">
        <w:rPr>
          <w:rFonts w:eastAsia="Times New Roman"/>
        </w:rPr>
        <w:t>,</w:t>
      </w:r>
      <w:r w:rsidRPr="007C73CC">
        <w:rPr>
          <w:rFonts w:eastAsia="Times New Roman"/>
        </w:rPr>
        <w:t xml:space="preserve"> and kickbacks.</w:t>
      </w:r>
    </w:p>
    <w:p w14:paraId="2D0D4B8B" w14:textId="00BC537C" w:rsidR="003F46C4" w:rsidRPr="004B2AE2" w:rsidRDefault="003F46C4" w:rsidP="004B2AE2">
      <w:pPr>
        <w:numPr>
          <w:ilvl w:val="2"/>
          <w:numId w:val="1"/>
        </w:numPr>
        <w:spacing w:before="120" w:after="120"/>
        <w:ind w:left="900"/>
        <w:jc w:val="both"/>
        <w:rPr>
          <w:rFonts w:eastAsia="Times New Roman"/>
        </w:rPr>
      </w:pPr>
      <w:r w:rsidRPr="004B2AE2">
        <w:rPr>
          <w:rFonts w:eastAsia="Times New Roman"/>
        </w:rPr>
        <w:t xml:space="preserve">Certify that the prices in the offer </w:t>
      </w:r>
      <w:r w:rsidR="00FD3420" w:rsidRPr="004B2AE2">
        <w:rPr>
          <w:rFonts w:eastAsia="Times New Roman"/>
        </w:rPr>
        <w:t xml:space="preserve">(budget) </w:t>
      </w:r>
      <w:r w:rsidR="008620AC">
        <w:rPr>
          <w:rFonts w:eastAsia="Times New Roman"/>
        </w:rPr>
        <w:t>are</w:t>
      </w:r>
      <w:r w:rsidRPr="004B2AE2">
        <w:rPr>
          <w:rFonts w:eastAsia="Times New Roman"/>
        </w:rPr>
        <w:t xml:space="preserve"> independently</w:t>
      </w:r>
      <w:r w:rsidR="000C6ADF">
        <w:rPr>
          <w:rFonts w:eastAsia="Times New Roman"/>
        </w:rPr>
        <w:t xml:space="preserve"> submitted</w:t>
      </w:r>
      <w:r w:rsidRPr="004B2AE2">
        <w:rPr>
          <w:rFonts w:eastAsia="Times New Roman"/>
        </w:rPr>
        <w:t xml:space="preserve">, </w:t>
      </w:r>
      <w:r w:rsidR="00DB58CC">
        <w:rPr>
          <w:rFonts w:eastAsia="Times New Roman"/>
        </w:rPr>
        <w:t>with no</w:t>
      </w:r>
      <w:r w:rsidRPr="004B2AE2">
        <w:rPr>
          <w:rFonts w:eastAsia="Times New Roman"/>
        </w:rPr>
        <w:t xml:space="preserve"> consultation, communication, or agreement with any other offeror</w:t>
      </w:r>
      <w:r w:rsidR="004C38C0">
        <w:rPr>
          <w:rFonts w:eastAsia="Times New Roman"/>
        </w:rPr>
        <w:t>,</w:t>
      </w:r>
      <w:r w:rsidRPr="004B2AE2">
        <w:rPr>
          <w:rFonts w:eastAsia="Times New Roman"/>
        </w:rPr>
        <w:t xml:space="preserve"> competitor</w:t>
      </w:r>
      <w:r w:rsidR="004C38C0">
        <w:rPr>
          <w:rFonts w:eastAsia="Times New Roman"/>
        </w:rPr>
        <w:t xml:space="preserve"> or project staff.</w:t>
      </w:r>
    </w:p>
    <w:p w14:paraId="7217ECE2" w14:textId="77777777" w:rsidR="003F46C4" w:rsidRDefault="00F56CD6" w:rsidP="00FD3420">
      <w:pPr>
        <w:spacing w:before="120"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EXAMPLES OF UNETHICAL BUSINESS CONDUCT</w:t>
      </w:r>
    </w:p>
    <w:p w14:paraId="1AE78EB1" w14:textId="50F7C773" w:rsidR="003F46C4" w:rsidRDefault="007E6722" w:rsidP="00A770BD">
      <w:pPr>
        <w:numPr>
          <w:ilvl w:val="0"/>
          <w:numId w:val="1"/>
        </w:numPr>
        <w:spacing w:before="120" w:after="120"/>
        <w:jc w:val="both"/>
        <w:rPr>
          <w:color w:val="FF0000"/>
        </w:rPr>
      </w:pPr>
      <w:r w:rsidRPr="00FD3420">
        <w:rPr>
          <w:rFonts w:eastAsia="Times New Roman"/>
        </w:rPr>
        <w:t>If</w:t>
      </w:r>
      <w:r w:rsidR="003F46C4" w:rsidRPr="00FD3420">
        <w:rPr>
          <w:rFonts w:eastAsia="Times New Roman"/>
        </w:rPr>
        <w:t xml:space="preserve"> </w:t>
      </w:r>
      <w:r w:rsidR="00FD3420" w:rsidRPr="00FD3420">
        <w:rPr>
          <w:rFonts w:eastAsia="Times New Roman"/>
        </w:rPr>
        <w:t>Chemonics</w:t>
      </w:r>
      <w:r w:rsidR="003F46C4" w:rsidRPr="00FD3420">
        <w:rPr>
          <w:rFonts w:eastAsia="Times New Roman"/>
        </w:rPr>
        <w:t xml:space="preserve"> </w:t>
      </w:r>
      <w:r>
        <w:rPr>
          <w:rFonts w:eastAsia="Times New Roman"/>
        </w:rPr>
        <w:t>receives</w:t>
      </w:r>
      <w:r w:rsidR="003F46C4" w:rsidRPr="00FD3420">
        <w:rPr>
          <w:rFonts w:eastAsia="Times New Roman"/>
        </w:rPr>
        <w:t xml:space="preserve"> two</w:t>
      </w:r>
      <w:r w:rsidR="00FD3420" w:rsidRPr="00FD3420">
        <w:rPr>
          <w:rFonts w:eastAsia="Times New Roman"/>
        </w:rPr>
        <w:t xml:space="preserve"> or more</w:t>
      </w:r>
      <w:r w:rsidR="003F46C4" w:rsidRPr="00FD3420">
        <w:rPr>
          <w:rFonts w:eastAsia="Times New Roman"/>
        </w:rPr>
        <w:t xml:space="preserve"> applications</w:t>
      </w:r>
      <w:r w:rsidR="008620AC">
        <w:rPr>
          <w:rFonts w:eastAsia="Times New Roman"/>
        </w:rPr>
        <w:t>,</w:t>
      </w:r>
      <w:r w:rsidR="003F46C4" w:rsidRPr="00FD3420">
        <w:rPr>
          <w:rFonts w:eastAsia="Times New Roman"/>
        </w:rPr>
        <w:t xml:space="preserve"> and realize</w:t>
      </w:r>
      <w:r w:rsidR="00FD3420" w:rsidRPr="00FD3420">
        <w:rPr>
          <w:rFonts w:eastAsia="Times New Roman"/>
        </w:rPr>
        <w:t>s</w:t>
      </w:r>
      <w:r w:rsidR="003F46C4" w:rsidRPr="00FD3420">
        <w:rPr>
          <w:rFonts w:eastAsia="Times New Roman"/>
        </w:rPr>
        <w:t xml:space="preserve"> they are copied from each other </w:t>
      </w:r>
      <w:r w:rsidR="00FD3420" w:rsidRPr="00FD3420">
        <w:rPr>
          <w:rFonts w:eastAsia="Times New Roman"/>
        </w:rPr>
        <w:t xml:space="preserve">and </w:t>
      </w:r>
      <w:r w:rsidR="00DB58CC">
        <w:rPr>
          <w:rFonts w:eastAsia="Times New Roman"/>
        </w:rPr>
        <w:t>it is not</w:t>
      </w:r>
      <w:r w:rsidR="00FD3420" w:rsidRPr="00FD3420">
        <w:rPr>
          <w:rFonts w:eastAsia="Times New Roman"/>
        </w:rPr>
        <w:t xml:space="preserve"> possible for Chemonics to identify</w:t>
      </w:r>
      <w:r w:rsidR="003F46C4" w:rsidRPr="00FD3420">
        <w:rPr>
          <w:rFonts w:eastAsia="Times New Roman"/>
        </w:rPr>
        <w:t xml:space="preserve"> </w:t>
      </w:r>
      <w:r w:rsidR="00A64349">
        <w:rPr>
          <w:rFonts w:eastAsia="Times New Roman"/>
        </w:rPr>
        <w:t>which application was copied</w:t>
      </w:r>
      <w:r w:rsidR="003F46C4" w:rsidRPr="00FD3420">
        <w:rPr>
          <w:rFonts w:eastAsia="Times New Roman"/>
        </w:rPr>
        <w:t xml:space="preserve">, </w:t>
      </w:r>
      <w:r w:rsidR="00FD3420">
        <w:rPr>
          <w:rFonts w:eastAsia="Times New Roman"/>
        </w:rPr>
        <w:t>Chemonics</w:t>
      </w:r>
      <w:r w:rsidR="003F46C4" w:rsidRPr="00FD3420">
        <w:rPr>
          <w:rFonts w:eastAsia="Times New Roman"/>
        </w:rPr>
        <w:t xml:space="preserve"> </w:t>
      </w:r>
      <w:r w:rsidR="00A64349">
        <w:rPr>
          <w:rFonts w:eastAsia="Times New Roman"/>
        </w:rPr>
        <w:t xml:space="preserve">will </w:t>
      </w:r>
      <w:r w:rsidR="003F46C4" w:rsidRPr="00FD3420">
        <w:rPr>
          <w:rFonts w:eastAsia="Times New Roman"/>
        </w:rPr>
        <w:t>disqualif</w:t>
      </w:r>
      <w:r w:rsidR="00A64349">
        <w:rPr>
          <w:rFonts w:eastAsia="Times New Roman"/>
        </w:rPr>
        <w:t>y</w:t>
      </w:r>
      <w:r w:rsidR="00A770BD">
        <w:rPr>
          <w:rFonts w:eastAsia="Times New Roman"/>
        </w:rPr>
        <w:t xml:space="preserve"> </w:t>
      </w:r>
      <w:r w:rsidR="00DB58CC">
        <w:rPr>
          <w:rFonts w:eastAsia="Times New Roman"/>
        </w:rPr>
        <w:t>both</w:t>
      </w:r>
      <w:r w:rsidR="00FD3420" w:rsidRPr="00FD3420">
        <w:rPr>
          <w:rFonts w:eastAsia="Times New Roman"/>
        </w:rPr>
        <w:t xml:space="preserve"> applications</w:t>
      </w:r>
      <w:r w:rsidR="00FD3420">
        <w:rPr>
          <w:rFonts w:eastAsia="Times New Roman"/>
        </w:rPr>
        <w:t xml:space="preserve"> or </w:t>
      </w:r>
      <w:r>
        <w:rPr>
          <w:rFonts w:eastAsia="Times New Roman"/>
        </w:rPr>
        <w:t>o</w:t>
      </w:r>
      <w:r w:rsidRPr="00FD3420">
        <w:rPr>
          <w:rFonts w:eastAsia="Times New Roman"/>
        </w:rPr>
        <w:t>ffers</w:t>
      </w:r>
      <w:r>
        <w:rPr>
          <w:rFonts w:eastAsia="Times New Roman"/>
        </w:rPr>
        <w:t xml:space="preserve"> or </w:t>
      </w:r>
      <w:r w:rsidR="00FD3420" w:rsidRPr="00FD3420">
        <w:rPr>
          <w:rFonts w:eastAsia="Times New Roman"/>
        </w:rPr>
        <w:t>proposals</w:t>
      </w:r>
      <w:r w:rsidR="003F46C4" w:rsidRPr="00FD342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059E80E" w14:textId="09E9CB6D" w:rsidR="003F46C4" w:rsidRDefault="007E6722" w:rsidP="007E672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>
        <w:rPr>
          <w:rFonts w:eastAsia="Times New Roman"/>
        </w:rPr>
        <w:t xml:space="preserve">If two </w:t>
      </w:r>
      <w:r w:rsidR="00C40776">
        <w:rPr>
          <w:rFonts w:eastAsia="Times New Roman"/>
        </w:rPr>
        <w:t>family members</w:t>
      </w:r>
      <w:r>
        <w:rPr>
          <w:rFonts w:eastAsia="Times New Roman"/>
        </w:rPr>
        <w:t xml:space="preserve"> submit </w:t>
      </w:r>
      <w:r w:rsidR="003F46C4">
        <w:rPr>
          <w:rFonts w:eastAsia="Times New Roman"/>
        </w:rPr>
        <w:t xml:space="preserve">two </w:t>
      </w:r>
      <w:r w:rsidR="00C40776">
        <w:rPr>
          <w:rFonts w:eastAsia="Times New Roman"/>
        </w:rPr>
        <w:t xml:space="preserve">independent </w:t>
      </w:r>
      <w:r>
        <w:rPr>
          <w:rFonts w:eastAsia="Times New Roman"/>
        </w:rPr>
        <w:t xml:space="preserve">offers, </w:t>
      </w:r>
      <w:r w:rsidR="003F46C4">
        <w:rPr>
          <w:rFonts w:eastAsia="Times New Roman"/>
        </w:rPr>
        <w:t>proposals</w:t>
      </w:r>
      <w:r w:rsidR="001E326A">
        <w:rPr>
          <w:rFonts w:eastAsia="Times New Roman"/>
        </w:rPr>
        <w:t>,</w:t>
      </w:r>
      <w:r w:rsidR="003F46C4">
        <w:rPr>
          <w:rFonts w:eastAsia="Times New Roman"/>
        </w:rPr>
        <w:t xml:space="preserve"> or applications</w:t>
      </w:r>
      <w:r w:rsidR="001E326A">
        <w:rPr>
          <w:rFonts w:eastAsia="Times New Roman"/>
        </w:rPr>
        <w:t xml:space="preserve"> to Chemonics</w:t>
      </w:r>
      <w:r w:rsidR="003F46C4">
        <w:rPr>
          <w:rFonts w:eastAsia="Times New Roman"/>
        </w:rPr>
        <w:t xml:space="preserve"> without disclosing their relations</w:t>
      </w:r>
      <w:r w:rsidR="001E326A">
        <w:rPr>
          <w:rFonts w:eastAsia="Times New Roman"/>
        </w:rPr>
        <w:t>hip</w:t>
      </w:r>
      <w:r>
        <w:rPr>
          <w:rFonts w:eastAsia="Times New Roman"/>
        </w:rPr>
        <w:t>, both or all offers, applications</w:t>
      </w:r>
      <w:r w:rsidR="001E326A">
        <w:rPr>
          <w:rFonts w:eastAsia="Times New Roman"/>
        </w:rPr>
        <w:t>,</w:t>
      </w:r>
      <w:r>
        <w:rPr>
          <w:rFonts w:eastAsia="Times New Roman"/>
        </w:rPr>
        <w:t xml:space="preserve"> or proposals</w:t>
      </w:r>
      <w:r w:rsidR="001E326A">
        <w:rPr>
          <w:rFonts w:eastAsia="Times New Roman"/>
        </w:rPr>
        <w:t xml:space="preserve"> will be disqualified</w:t>
      </w:r>
      <w:r w:rsidR="003F46C4">
        <w:rPr>
          <w:rFonts w:eastAsia="Times New Roman"/>
        </w:rPr>
        <w:t>.</w:t>
      </w:r>
    </w:p>
    <w:p w14:paraId="54282D10" w14:textId="5CB4F881" w:rsidR="003F46C4" w:rsidRPr="007E6722" w:rsidRDefault="007E6722" w:rsidP="007E6722">
      <w:pPr>
        <w:numPr>
          <w:ilvl w:val="0"/>
          <w:numId w:val="1"/>
        </w:numPr>
        <w:spacing w:before="120" w:after="120"/>
        <w:jc w:val="both"/>
        <w:rPr>
          <w:color w:val="FF0000"/>
        </w:rPr>
      </w:pPr>
      <w:r w:rsidRPr="007E6722">
        <w:rPr>
          <w:rFonts w:eastAsia="Times New Roman"/>
        </w:rPr>
        <w:lastRenderedPageBreak/>
        <w:t xml:space="preserve">If two </w:t>
      </w:r>
      <w:r w:rsidR="00C40776">
        <w:rPr>
          <w:rFonts w:eastAsia="Times New Roman"/>
        </w:rPr>
        <w:t>family members</w:t>
      </w:r>
      <w:r w:rsidRPr="007E6722">
        <w:rPr>
          <w:rFonts w:eastAsia="Times New Roman"/>
        </w:rPr>
        <w:t xml:space="preserve"> submit two </w:t>
      </w:r>
      <w:r w:rsidR="00C40776">
        <w:rPr>
          <w:rFonts w:eastAsia="Times New Roman"/>
        </w:rPr>
        <w:t xml:space="preserve">independent </w:t>
      </w:r>
      <w:r w:rsidRPr="007E6722">
        <w:rPr>
          <w:rFonts w:eastAsia="Times New Roman"/>
        </w:rPr>
        <w:t>offers, proposals</w:t>
      </w:r>
      <w:r w:rsidR="001E326A">
        <w:rPr>
          <w:rFonts w:eastAsia="Times New Roman"/>
        </w:rPr>
        <w:t>,</w:t>
      </w:r>
      <w:r w:rsidRPr="007E6722">
        <w:rPr>
          <w:rFonts w:eastAsia="Times New Roman"/>
        </w:rPr>
        <w:t xml:space="preserve"> or applications </w:t>
      </w:r>
      <w:r w:rsidR="001E326A" w:rsidRPr="007E6722">
        <w:rPr>
          <w:rFonts w:eastAsia="Times New Roman"/>
        </w:rPr>
        <w:t xml:space="preserve">to Chemonics </w:t>
      </w:r>
      <w:r w:rsidR="001E326A">
        <w:rPr>
          <w:rFonts w:eastAsia="Times New Roman"/>
        </w:rPr>
        <w:t xml:space="preserve">and </w:t>
      </w:r>
      <w:r w:rsidR="003F46C4" w:rsidRPr="007E6722">
        <w:rPr>
          <w:rFonts w:eastAsia="Times New Roman"/>
        </w:rPr>
        <w:t>disclos</w:t>
      </w:r>
      <w:r w:rsidR="001E326A">
        <w:rPr>
          <w:rFonts w:eastAsia="Times New Roman"/>
        </w:rPr>
        <w:t>e</w:t>
      </w:r>
      <w:r w:rsidR="003F46C4" w:rsidRPr="007E6722">
        <w:rPr>
          <w:rFonts w:eastAsia="Times New Roman"/>
        </w:rPr>
        <w:t xml:space="preserve"> their relations</w:t>
      </w:r>
      <w:r w:rsidR="001E326A">
        <w:rPr>
          <w:rFonts w:eastAsia="Times New Roman"/>
        </w:rPr>
        <w:t>hip</w:t>
      </w:r>
      <w:r w:rsidRPr="007E6722">
        <w:rPr>
          <w:rFonts w:eastAsia="Times New Roman"/>
        </w:rPr>
        <w:t xml:space="preserve">, </w:t>
      </w:r>
      <w:r w:rsidR="00CA6027">
        <w:rPr>
          <w:rFonts w:eastAsia="Times New Roman"/>
        </w:rPr>
        <w:t>Chemonics</w:t>
      </w:r>
      <w:r w:rsidRPr="007E6722">
        <w:rPr>
          <w:rFonts w:eastAsia="Times New Roman"/>
        </w:rPr>
        <w:t xml:space="preserve"> will </w:t>
      </w:r>
      <w:r w:rsidR="00C40776">
        <w:rPr>
          <w:rFonts w:eastAsia="Times New Roman"/>
        </w:rPr>
        <w:t>require certification that they</w:t>
      </w:r>
      <w:r w:rsidR="00A64349">
        <w:rPr>
          <w:rFonts w:eastAsia="Times New Roman"/>
        </w:rPr>
        <w:t xml:space="preserve"> did</w:t>
      </w:r>
      <w:r w:rsidRPr="007E6722">
        <w:rPr>
          <w:rFonts w:eastAsia="Times New Roman"/>
        </w:rPr>
        <w:t xml:space="preserve"> </w:t>
      </w:r>
      <w:r w:rsidR="003F46C4" w:rsidRPr="007E6722">
        <w:rPr>
          <w:rFonts w:eastAsia="Times New Roman"/>
        </w:rPr>
        <w:t xml:space="preserve">not collaborate or work together on their submissions.  </w:t>
      </w:r>
      <w:r>
        <w:rPr>
          <w:rFonts w:eastAsia="Times New Roman"/>
        </w:rPr>
        <w:t>Chemonics</w:t>
      </w:r>
      <w:r w:rsidR="003F46C4" w:rsidRPr="007E6722">
        <w:rPr>
          <w:rFonts w:eastAsia="Times New Roman"/>
        </w:rPr>
        <w:t xml:space="preserve"> </w:t>
      </w:r>
      <w:r w:rsidR="00A64349" w:rsidRPr="007E6722">
        <w:rPr>
          <w:rFonts w:eastAsia="Times New Roman"/>
        </w:rPr>
        <w:t>w</w:t>
      </w:r>
      <w:r w:rsidR="00A64349">
        <w:rPr>
          <w:rFonts w:eastAsia="Times New Roman"/>
        </w:rPr>
        <w:t>ill</w:t>
      </w:r>
      <w:r w:rsidR="00A64349" w:rsidRPr="007E6722">
        <w:rPr>
          <w:rFonts w:eastAsia="Times New Roman"/>
        </w:rPr>
        <w:t xml:space="preserve"> </w:t>
      </w:r>
      <w:r w:rsidR="003F46C4" w:rsidRPr="007E6722">
        <w:rPr>
          <w:rFonts w:eastAsia="Times New Roman"/>
        </w:rPr>
        <w:t xml:space="preserve">also verify that these companies are </w:t>
      </w:r>
      <w:r w:rsidR="008620AC" w:rsidRPr="007E6722">
        <w:rPr>
          <w:rFonts w:eastAsia="Times New Roman"/>
        </w:rPr>
        <w:t>distinct</w:t>
      </w:r>
      <w:r w:rsidR="003F46C4" w:rsidRPr="007E6722">
        <w:rPr>
          <w:rFonts w:eastAsia="Times New Roman"/>
        </w:rPr>
        <w:t>.</w:t>
      </w:r>
    </w:p>
    <w:p w14:paraId="24559FB2" w14:textId="15489CF0" w:rsidR="007E6722" w:rsidRPr="007E6722" w:rsidRDefault="007E6722" w:rsidP="007E672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7E6722">
        <w:rPr>
          <w:rFonts w:eastAsia="Times New Roman"/>
        </w:rPr>
        <w:t>If t</w:t>
      </w:r>
      <w:r w:rsidR="003F46C4" w:rsidRPr="007E6722">
        <w:rPr>
          <w:rFonts w:eastAsia="Times New Roman"/>
        </w:rPr>
        <w:t>wo organization</w:t>
      </w:r>
      <w:r w:rsidRPr="007E6722">
        <w:rPr>
          <w:rFonts w:eastAsia="Times New Roman"/>
        </w:rPr>
        <w:t>s</w:t>
      </w:r>
      <w:r w:rsidR="003F46C4" w:rsidRPr="007E6722">
        <w:rPr>
          <w:rFonts w:eastAsia="Times New Roman"/>
        </w:rPr>
        <w:t xml:space="preserve"> f</w:t>
      </w:r>
      <w:r w:rsidR="00A64349">
        <w:rPr>
          <w:rFonts w:eastAsia="Times New Roman"/>
        </w:rPr>
        <w:t>ro</w:t>
      </w:r>
      <w:r w:rsidR="003F46C4" w:rsidRPr="007E6722">
        <w:rPr>
          <w:rFonts w:eastAsia="Times New Roman"/>
        </w:rPr>
        <w:t>m a group of companies or a parent and child company</w:t>
      </w:r>
      <w:r w:rsidRPr="007E6722">
        <w:rPr>
          <w:rFonts w:eastAsia="Times New Roman"/>
        </w:rPr>
        <w:t xml:space="preserve"> submit offers, applications</w:t>
      </w:r>
      <w:r w:rsidR="00CA6027">
        <w:rPr>
          <w:rFonts w:eastAsia="Times New Roman"/>
        </w:rPr>
        <w:t>,</w:t>
      </w:r>
      <w:r w:rsidRPr="007E6722">
        <w:rPr>
          <w:rFonts w:eastAsia="Times New Roman"/>
        </w:rPr>
        <w:t xml:space="preserve"> or proposals to Chemonics</w:t>
      </w:r>
      <w:r w:rsidR="003F46C4" w:rsidRPr="007E6722">
        <w:rPr>
          <w:rFonts w:eastAsia="Times New Roman"/>
        </w:rPr>
        <w:t xml:space="preserve"> without dis</w:t>
      </w:r>
      <w:r>
        <w:rPr>
          <w:rFonts w:eastAsia="Times New Roman"/>
        </w:rPr>
        <w:t xml:space="preserve">closing </w:t>
      </w:r>
      <w:r w:rsidR="003F46C4" w:rsidRPr="007E6722">
        <w:rPr>
          <w:rFonts w:eastAsia="Times New Roman"/>
        </w:rPr>
        <w:t xml:space="preserve">that </w:t>
      </w:r>
      <w:r w:rsidR="00CA6027">
        <w:rPr>
          <w:rFonts w:eastAsia="Times New Roman"/>
        </w:rPr>
        <w:t>they</w:t>
      </w:r>
      <w:r w:rsidR="003F46C4" w:rsidRPr="007E6722">
        <w:rPr>
          <w:rFonts w:eastAsia="Times New Roman"/>
        </w:rPr>
        <w:t xml:space="preserve"> work under one group</w:t>
      </w:r>
      <w:r w:rsidRPr="007E6722">
        <w:rPr>
          <w:rFonts w:eastAsia="Times New Roman"/>
        </w:rPr>
        <w:t xml:space="preserve">, </w:t>
      </w:r>
      <w:r w:rsidR="003F46C4" w:rsidRPr="007E6722">
        <w:rPr>
          <w:rFonts w:eastAsia="Times New Roman"/>
        </w:rPr>
        <w:t>both</w:t>
      </w:r>
      <w:r w:rsidRPr="007E6722">
        <w:rPr>
          <w:rFonts w:eastAsia="Times New Roman"/>
        </w:rPr>
        <w:t xml:space="preserve"> or all</w:t>
      </w:r>
      <w:r w:rsidR="003F46C4" w:rsidRPr="007E6722">
        <w:rPr>
          <w:rFonts w:eastAsia="Times New Roman"/>
        </w:rPr>
        <w:t xml:space="preserve"> proposals or applications</w:t>
      </w:r>
      <w:r w:rsidRPr="007E6722">
        <w:rPr>
          <w:rFonts w:eastAsia="Times New Roman"/>
        </w:rPr>
        <w:t xml:space="preserve"> or offers</w:t>
      </w:r>
      <w:r w:rsidR="00CA6027">
        <w:rPr>
          <w:rFonts w:eastAsia="Times New Roman"/>
        </w:rPr>
        <w:t xml:space="preserve"> will be disqualified</w:t>
      </w:r>
      <w:r w:rsidRPr="007E6722">
        <w:rPr>
          <w:rFonts w:eastAsia="Times New Roman"/>
        </w:rPr>
        <w:t>.</w:t>
      </w:r>
      <w:r>
        <w:rPr>
          <w:color w:val="FF0000"/>
        </w:rPr>
        <w:t xml:space="preserve"> </w:t>
      </w:r>
    </w:p>
    <w:p w14:paraId="03DC4430" w14:textId="1DB9680D" w:rsidR="003F46C4" w:rsidRPr="004B2AE2" w:rsidRDefault="007E6722" w:rsidP="004B2AE2">
      <w:pPr>
        <w:numPr>
          <w:ilvl w:val="0"/>
          <w:numId w:val="1"/>
        </w:numPr>
        <w:spacing w:before="120" w:after="120"/>
        <w:jc w:val="both"/>
        <w:rPr>
          <w:color w:val="FF0000"/>
        </w:rPr>
      </w:pPr>
      <w:r w:rsidRPr="004B2AE2">
        <w:rPr>
          <w:rFonts w:eastAsia="Times New Roman"/>
        </w:rPr>
        <w:t>If</w:t>
      </w:r>
      <w:r w:rsidR="003F46C4" w:rsidRPr="004B2AE2">
        <w:rPr>
          <w:rFonts w:eastAsia="Times New Roman"/>
        </w:rPr>
        <w:t xml:space="preserve"> two </w:t>
      </w:r>
      <w:r w:rsidRPr="004B2AE2">
        <w:rPr>
          <w:rFonts w:eastAsia="Times New Roman"/>
        </w:rPr>
        <w:t xml:space="preserve">organizations </w:t>
      </w:r>
      <w:r w:rsidR="003F46C4" w:rsidRPr="004B2AE2">
        <w:rPr>
          <w:rFonts w:eastAsia="Times New Roman"/>
        </w:rPr>
        <w:t xml:space="preserve">form a group of companies or a parent and child company </w:t>
      </w:r>
      <w:r w:rsidRPr="004B2AE2">
        <w:rPr>
          <w:rFonts w:eastAsia="Times New Roman"/>
        </w:rPr>
        <w:t xml:space="preserve">submit offers, applications or proposals to Chemonics </w:t>
      </w:r>
      <w:r w:rsidR="00CA6027">
        <w:rPr>
          <w:rFonts w:eastAsia="Times New Roman"/>
        </w:rPr>
        <w:t>and</w:t>
      </w:r>
      <w:r w:rsidR="00CA6027" w:rsidRPr="004B2AE2">
        <w:rPr>
          <w:rFonts w:eastAsia="Times New Roman"/>
        </w:rPr>
        <w:t xml:space="preserve"> </w:t>
      </w:r>
      <w:r w:rsidRPr="004B2AE2">
        <w:rPr>
          <w:rFonts w:eastAsia="Times New Roman"/>
        </w:rPr>
        <w:t>disclos</w:t>
      </w:r>
      <w:r w:rsidR="00CA6027">
        <w:rPr>
          <w:rFonts w:eastAsia="Times New Roman"/>
        </w:rPr>
        <w:t>e</w:t>
      </w:r>
      <w:r w:rsidRPr="004B2AE2">
        <w:rPr>
          <w:rFonts w:eastAsia="Times New Roman"/>
        </w:rPr>
        <w:t xml:space="preserve"> </w:t>
      </w:r>
      <w:r w:rsidR="003F46C4" w:rsidRPr="004B2AE2">
        <w:rPr>
          <w:rFonts w:eastAsia="Times New Roman"/>
        </w:rPr>
        <w:t>that they work under one group</w:t>
      </w:r>
      <w:r w:rsidRPr="004B2AE2">
        <w:rPr>
          <w:rFonts w:eastAsia="Times New Roman"/>
        </w:rPr>
        <w:t xml:space="preserve">, </w:t>
      </w:r>
      <w:r w:rsidR="004B2AE2">
        <w:rPr>
          <w:rFonts w:eastAsia="Times New Roman"/>
        </w:rPr>
        <w:t>Chemonics</w:t>
      </w:r>
      <w:r w:rsidR="003F46C4" w:rsidRPr="004B2AE2">
        <w:rPr>
          <w:color w:val="FF0000"/>
        </w:rPr>
        <w:t xml:space="preserve"> </w:t>
      </w:r>
      <w:r w:rsidR="00CA6027">
        <w:rPr>
          <w:rFonts w:eastAsia="Times New Roman"/>
        </w:rPr>
        <w:t>will notify them</w:t>
      </w:r>
      <w:r w:rsidR="004B2AE2" w:rsidRPr="004B2AE2">
        <w:rPr>
          <w:rFonts w:eastAsia="Times New Roman"/>
        </w:rPr>
        <w:t xml:space="preserve"> </w:t>
      </w:r>
      <w:r w:rsidR="003F46C4" w:rsidRPr="004B2AE2">
        <w:rPr>
          <w:rFonts w:eastAsia="Times New Roman"/>
        </w:rPr>
        <w:t xml:space="preserve">that only one company from the group </w:t>
      </w:r>
      <w:r w:rsidR="00CA6027">
        <w:rPr>
          <w:rFonts w:eastAsia="Times New Roman"/>
        </w:rPr>
        <w:t xml:space="preserve">can </w:t>
      </w:r>
      <w:r w:rsidR="003F46C4" w:rsidRPr="004B2AE2">
        <w:rPr>
          <w:rFonts w:eastAsia="Times New Roman"/>
        </w:rPr>
        <w:t>submit a proposal or application</w:t>
      </w:r>
      <w:r w:rsidR="004B2AE2" w:rsidRPr="004B2AE2">
        <w:rPr>
          <w:rFonts w:eastAsia="Times New Roman"/>
        </w:rPr>
        <w:t xml:space="preserve"> or offer</w:t>
      </w:r>
      <w:r w:rsidR="003F46C4" w:rsidRPr="004B2AE2">
        <w:rPr>
          <w:rFonts w:eastAsia="Times New Roman"/>
        </w:rPr>
        <w:t>.</w:t>
      </w:r>
    </w:p>
    <w:bookmarkEnd w:id="0"/>
    <w:p w14:paraId="343094B8" w14:textId="77777777" w:rsidR="003F46C4" w:rsidRDefault="003F46C4" w:rsidP="003F46C4">
      <w:pPr>
        <w:spacing w:before="120" w:after="120"/>
        <w:jc w:val="both"/>
        <w:rPr>
          <w:rFonts w:eastAsia="Times New Roman"/>
          <w:b/>
          <w:bCs/>
        </w:rPr>
      </w:pPr>
    </w:p>
    <w:p w14:paraId="46C621EC" w14:textId="3669B32E" w:rsidR="005B22CA" w:rsidRDefault="00C40776" w:rsidP="003F46C4">
      <w:pPr>
        <w:spacing w:before="120" w:after="120"/>
        <w:jc w:val="both"/>
      </w:pPr>
      <w:r>
        <w:t>I confirm that I have read and understand the above and agree to follow Chemonics’ ethical expectations outlined above and elsewhere in the RFA/RFP/RFQ</w:t>
      </w:r>
    </w:p>
    <w:p w14:paraId="04EC12EC" w14:textId="6F9EA4F3" w:rsidR="00C40776" w:rsidRDefault="00C40776" w:rsidP="003F46C4">
      <w:pPr>
        <w:spacing w:before="120" w:after="120"/>
        <w:jc w:val="both"/>
      </w:pPr>
    </w:p>
    <w:p w14:paraId="342AE77A" w14:textId="4C847234" w:rsidR="00C40776" w:rsidRDefault="00C40776" w:rsidP="003F46C4">
      <w:pPr>
        <w:spacing w:before="120" w:after="120"/>
        <w:jc w:val="both"/>
      </w:pPr>
    </w:p>
    <w:p w14:paraId="101E1195" w14:textId="77777777" w:rsidR="00C40776" w:rsidRDefault="00C40776" w:rsidP="003F46C4">
      <w:pPr>
        <w:spacing w:before="120" w:after="120"/>
        <w:jc w:val="both"/>
      </w:pPr>
    </w:p>
    <w:p w14:paraId="0FCB2E05" w14:textId="5B836902" w:rsidR="00C40776" w:rsidRDefault="00C40776" w:rsidP="003F46C4">
      <w:pPr>
        <w:spacing w:before="120" w:after="120"/>
        <w:jc w:val="both"/>
      </w:pPr>
      <w:r>
        <w:t>__________________________</w:t>
      </w:r>
    </w:p>
    <w:p w14:paraId="5B606929" w14:textId="15C8A509" w:rsidR="00C40776" w:rsidRDefault="00C40776" w:rsidP="00BF5DB7">
      <w:pPr>
        <w:spacing w:before="120" w:after="120"/>
        <w:jc w:val="both"/>
      </w:pPr>
      <w:r>
        <w:t xml:space="preserve">Name </w:t>
      </w:r>
      <w:r w:rsidR="00BF5DB7">
        <w:t xml:space="preserve">of </w:t>
      </w:r>
      <w:r>
        <w:t>Offeror</w:t>
      </w:r>
      <w:r w:rsidR="00BF5DB7">
        <w:t xml:space="preserve"> or Applicant</w:t>
      </w:r>
    </w:p>
    <w:p w14:paraId="7305C8C4" w14:textId="3A227AD8" w:rsidR="00C40776" w:rsidRDefault="00C40776" w:rsidP="003F46C4">
      <w:pPr>
        <w:spacing w:before="120" w:after="120"/>
        <w:jc w:val="both"/>
      </w:pPr>
    </w:p>
    <w:p w14:paraId="57CF733B" w14:textId="77777777" w:rsidR="00C40776" w:rsidRDefault="00C40776" w:rsidP="003F46C4">
      <w:pPr>
        <w:spacing w:before="120" w:after="120"/>
        <w:jc w:val="both"/>
      </w:pPr>
    </w:p>
    <w:p w14:paraId="717E308F" w14:textId="77777777" w:rsidR="00BF5DB7" w:rsidRDefault="00BF5DB7" w:rsidP="00BF5DB7">
      <w:pPr>
        <w:spacing w:before="120" w:after="120"/>
        <w:jc w:val="both"/>
      </w:pPr>
      <w:r>
        <w:t>__________________________</w:t>
      </w:r>
    </w:p>
    <w:p w14:paraId="1119CDF8" w14:textId="01CE0B5D" w:rsidR="00BF5DB7" w:rsidRDefault="00BF5DB7" w:rsidP="00BF5DB7">
      <w:pPr>
        <w:spacing w:before="120" w:after="120"/>
        <w:jc w:val="both"/>
      </w:pPr>
      <w:r>
        <w:t>Name of offeror’s or applicant’s representative and title</w:t>
      </w:r>
    </w:p>
    <w:p w14:paraId="1367002B" w14:textId="77777777" w:rsidR="00BF5DB7" w:rsidRDefault="00BF5DB7" w:rsidP="003F46C4">
      <w:pPr>
        <w:spacing w:before="120" w:after="120"/>
        <w:jc w:val="both"/>
      </w:pPr>
    </w:p>
    <w:p w14:paraId="0E1DC5EE" w14:textId="273EF9CE" w:rsidR="00C40776" w:rsidRDefault="00C40776" w:rsidP="003F46C4">
      <w:pPr>
        <w:spacing w:before="120" w:after="120"/>
        <w:jc w:val="both"/>
      </w:pPr>
    </w:p>
    <w:p w14:paraId="36020C1C" w14:textId="19196E84" w:rsidR="00C40776" w:rsidRDefault="00C40776" w:rsidP="003F46C4">
      <w:pPr>
        <w:spacing w:before="120" w:after="120"/>
        <w:jc w:val="both"/>
      </w:pPr>
      <w:r>
        <w:t>___________________________</w:t>
      </w:r>
    </w:p>
    <w:p w14:paraId="7FB170FA" w14:textId="77656CE9" w:rsidR="00C40776" w:rsidRDefault="00C40776" w:rsidP="003F46C4">
      <w:pPr>
        <w:spacing w:before="120" w:after="120"/>
        <w:jc w:val="both"/>
      </w:pPr>
      <w:r>
        <w:t>Signature</w:t>
      </w:r>
    </w:p>
    <w:p w14:paraId="09101205" w14:textId="48900888" w:rsidR="00C40776" w:rsidRDefault="00C40776" w:rsidP="003F46C4">
      <w:pPr>
        <w:spacing w:before="120" w:after="120"/>
        <w:jc w:val="both"/>
      </w:pPr>
    </w:p>
    <w:p w14:paraId="58A42485" w14:textId="2C19D75D" w:rsidR="00C40776" w:rsidRDefault="00C40776" w:rsidP="003F46C4">
      <w:pPr>
        <w:spacing w:before="120" w:after="120"/>
        <w:jc w:val="both"/>
      </w:pPr>
    </w:p>
    <w:p w14:paraId="7667C47A" w14:textId="05E97748" w:rsidR="00C40776" w:rsidRDefault="00C40776" w:rsidP="003F46C4">
      <w:pPr>
        <w:spacing w:before="120" w:after="120"/>
        <w:jc w:val="both"/>
      </w:pPr>
    </w:p>
    <w:p w14:paraId="6891BB7A" w14:textId="6AF7A930" w:rsidR="00C40776" w:rsidRDefault="00C40776" w:rsidP="003F46C4">
      <w:pPr>
        <w:spacing w:before="120" w:after="120"/>
        <w:jc w:val="both"/>
      </w:pPr>
      <w:r>
        <w:t>___________________________</w:t>
      </w:r>
    </w:p>
    <w:p w14:paraId="5C9998DB" w14:textId="1FE68E8E" w:rsidR="00C40776" w:rsidRDefault="00C40776" w:rsidP="003F46C4">
      <w:pPr>
        <w:spacing w:before="120" w:after="120"/>
        <w:jc w:val="both"/>
      </w:pPr>
      <w:r>
        <w:t>Date</w:t>
      </w:r>
    </w:p>
    <w:p w14:paraId="2A06AB91" w14:textId="5CF09C23" w:rsidR="00C40776" w:rsidRDefault="00C40776" w:rsidP="003F46C4">
      <w:pPr>
        <w:spacing w:before="120" w:after="120"/>
        <w:jc w:val="both"/>
      </w:pPr>
    </w:p>
    <w:p w14:paraId="15A2C8FA" w14:textId="2104E5A1" w:rsidR="00C40776" w:rsidRDefault="00C40776" w:rsidP="003F46C4">
      <w:pPr>
        <w:spacing w:before="120" w:after="120"/>
        <w:jc w:val="both"/>
      </w:pPr>
    </w:p>
    <w:sectPr w:rsidR="00C407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8FE59" w14:textId="77777777" w:rsidR="00BF5DB7" w:rsidRDefault="00BF5DB7" w:rsidP="00BF5DB7">
      <w:r>
        <w:separator/>
      </w:r>
    </w:p>
  </w:endnote>
  <w:endnote w:type="continuationSeparator" w:id="0">
    <w:p w14:paraId="3F602DDF" w14:textId="77777777" w:rsidR="00BF5DB7" w:rsidRDefault="00BF5DB7" w:rsidP="00BF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541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2B9BD4" w14:textId="5266D713" w:rsidR="00BF5DB7" w:rsidRDefault="00BF5D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7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7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097FB8" w14:textId="77777777" w:rsidR="00BF5DB7" w:rsidRDefault="00BF5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FEC8" w14:textId="77777777" w:rsidR="00BF5DB7" w:rsidRDefault="00BF5DB7" w:rsidP="00BF5DB7">
      <w:r>
        <w:separator/>
      </w:r>
    </w:p>
  </w:footnote>
  <w:footnote w:type="continuationSeparator" w:id="0">
    <w:p w14:paraId="602C984B" w14:textId="77777777" w:rsidR="00BF5DB7" w:rsidRDefault="00BF5DB7" w:rsidP="00BF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50594"/>
    <w:multiLevelType w:val="hybridMultilevel"/>
    <w:tmpl w:val="15FE25FA"/>
    <w:lvl w:ilvl="0" w:tplc="F29257E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023C2"/>
    <w:multiLevelType w:val="hybridMultilevel"/>
    <w:tmpl w:val="BC861896"/>
    <w:lvl w:ilvl="0" w:tplc="B21C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C4"/>
    <w:rsid w:val="00000243"/>
    <w:rsid w:val="000C6ADF"/>
    <w:rsid w:val="001535E3"/>
    <w:rsid w:val="001D636B"/>
    <w:rsid w:val="001E326A"/>
    <w:rsid w:val="00363223"/>
    <w:rsid w:val="003F46C4"/>
    <w:rsid w:val="004B2AE2"/>
    <w:rsid w:val="004C38C0"/>
    <w:rsid w:val="005B22CA"/>
    <w:rsid w:val="005D37E0"/>
    <w:rsid w:val="00663823"/>
    <w:rsid w:val="006903CC"/>
    <w:rsid w:val="006F3645"/>
    <w:rsid w:val="0070063A"/>
    <w:rsid w:val="007A3DC8"/>
    <w:rsid w:val="007C73CC"/>
    <w:rsid w:val="007E6722"/>
    <w:rsid w:val="008620AC"/>
    <w:rsid w:val="008772F1"/>
    <w:rsid w:val="00A64349"/>
    <w:rsid w:val="00A770BD"/>
    <w:rsid w:val="00B22BB9"/>
    <w:rsid w:val="00BA198E"/>
    <w:rsid w:val="00BF5DB7"/>
    <w:rsid w:val="00C277F3"/>
    <w:rsid w:val="00C40776"/>
    <w:rsid w:val="00CA6027"/>
    <w:rsid w:val="00DB58CC"/>
    <w:rsid w:val="00DF2ED7"/>
    <w:rsid w:val="00E64EED"/>
    <w:rsid w:val="00F56CD6"/>
    <w:rsid w:val="00F87E17"/>
    <w:rsid w:val="00F97C19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CD1"/>
  <w15:chartTrackingRefBased/>
  <w15:docId w15:val="{F0A662B9-750C-4FCB-9BFC-C5BF06E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DB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5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DB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BB214AF6FC23474FB355FA3CD0F021E0" ma:contentTypeVersion="15" ma:contentTypeDescription="" ma:contentTypeScope="" ma:versionID="b4b4cbc1bae462f06983be3118ede249">
  <xsd:schema xmlns:xsd="http://www.w3.org/2001/XMLSchema" xmlns:xs="http://www.w3.org/2001/XMLSchema" xmlns:p="http://schemas.microsoft.com/office/2006/metadata/properties" xmlns:ns2="8d7096d6-fc66-4344-9e3f-2445529a09f6" xmlns:ns3="ed376cf6-672b-42ec-9afc-e81385ad8256" targetNamespace="http://schemas.microsoft.com/office/2006/metadata/properties" ma:root="true" ma:fieldsID="a147040762739306b227fb57b652da0f" ns2:_="" ns3:_="">
    <xsd:import namespace="8d7096d6-fc66-4344-9e3f-2445529a09f6"/>
    <xsd:import namespace="ed376cf6-672b-42ec-9afc-e81385ad8256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b8d784b1-edfc-4d8b-96b3-32c3701a3f8a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b8d784b1-edfc-4d8b-96b3-32c3701a3f8a}" ma:internalName="TaxCatchAllLabel" ma:readOnly="true" ma:showField="CatchAllDataLabel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6cf6-672b-42ec-9afc-e81385ad8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D88F2DB6-4E36-418D-A067-B5702C6AB2B7}"/>
</file>

<file path=customXml/itemProps2.xml><?xml version="1.0" encoding="utf-8"?>
<ds:datastoreItem xmlns:ds="http://schemas.openxmlformats.org/officeDocument/2006/customXml" ds:itemID="{8E77FA90-D559-4749-A894-BEC269D3730D}"/>
</file>

<file path=customXml/itemProps3.xml><?xml version="1.0" encoding="utf-8"?>
<ds:datastoreItem xmlns:ds="http://schemas.openxmlformats.org/officeDocument/2006/customXml" ds:itemID="{4A98C0B6-38D8-4AB0-8481-B58A55D18CEE}"/>
</file>

<file path=customXml/itemProps4.xml><?xml version="1.0" encoding="utf-8"?>
<ds:datastoreItem xmlns:ds="http://schemas.openxmlformats.org/officeDocument/2006/customXml" ds:itemID="{16192E43-D94D-452B-944D-C9848DAA78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Wasi Qani</dc:creator>
  <cp:keywords/>
  <dc:description/>
  <cp:lastModifiedBy>Abdul Wasi Qani</cp:lastModifiedBy>
  <cp:revision>6</cp:revision>
  <dcterms:created xsi:type="dcterms:W3CDTF">2018-06-24T04:07:00Z</dcterms:created>
  <dcterms:modified xsi:type="dcterms:W3CDTF">2018-07-25T09:51:00Z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0x0101008DA58B5CA681664FAB24816C56F410850C00BB214AF6FC23474FB355FA3CD0F021E0</vt:lpwstr>
  </property>
</Properties>
</file>