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1D" w:rsidRPr="003A75ED" w:rsidRDefault="00363C1D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Bidi" w:hAnsiTheme="majorBidi" w:cstheme="majorBidi"/>
        </w:rPr>
      </w:pPr>
      <w:bookmarkStart w:id="0" w:name="Pg1"/>
      <w:bookmarkEnd w:id="0"/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0254"/>
        <w:rPr>
          <w:rFonts w:asciiTheme="majorBidi" w:hAnsiTheme="majorBidi" w:cstheme="majorBidi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0254"/>
        <w:rPr>
          <w:rFonts w:asciiTheme="majorBidi" w:hAnsiTheme="majorBidi" w:cstheme="majorBidi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0254"/>
        <w:rPr>
          <w:rFonts w:asciiTheme="majorBidi" w:hAnsiTheme="majorBidi" w:cstheme="majorBidi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0254"/>
        <w:rPr>
          <w:rFonts w:asciiTheme="majorBidi" w:hAnsiTheme="majorBidi" w:cstheme="majorBidi"/>
        </w:rPr>
      </w:pPr>
    </w:p>
    <w:p w:rsidR="00363C1D" w:rsidRPr="003A75ED" w:rsidRDefault="00CE5636" w:rsidP="003A75ED">
      <w:pPr>
        <w:widowControl w:val="0"/>
        <w:autoSpaceDE w:val="0"/>
        <w:autoSpaceDN w:val="0"/>
        <w:adjustRightInd w:val="0"/>
        <w:spacing w:before="216" w:after="0" w:line="241" w:lineRule="exact"/>
        <w:ind w:left="960" w:firstLine="80"/>
        <w:rPr>
          <w:rFonts w:asciiTheme="majorBidi" w:hAnsiTheme="majorBidi" w:cstheme="majorBidi"/>
          <w:color w:val="000000"/>
          <w:spacing w:val="-3"/>
        </w:rPr>
      </w:pPr>
      <w:r>
        <w:rPr>
          <w:rFonts w:asciiTheme="majorBidi" w:hAnsiTheme="majorBidi" w:cstheme="majorBidi"/>
          <w:color w:val="000000"/>
          <w:spacing w:val="-3"/>
        </w:rPr>
        <w:t>March 16, 2019</w:t>
      </w:r>
    </w:p>
    <w:p w:rsidR="00363C1D" w:rsidRPr="003A75ED" w:rsidRDefault="00BF5270" w:rsidP="00BF5270">
      <w:pPr>
        <w:widowControl w:val="0"/>
        <w:autoSpaceDE w:val="0"/>
        <w:autoSpaceDN w:val="0"/>
        <w:adjustRightInd w:val="0"/>
        <w:spacing w:before="71" w:after="0" w:line="276" w:lineRule="exact"/>
        <w:ind w:left="4248"/>
        <w:rPr>
          <w:rFonts w:asciiTheme="majorBidi" w:hAnsiTheme="majorBidi" w:cstheme="majorBidi"/>
          <w:color w:val="000000"/>
          <w:spacing w:val="-3"/>
          <w:u w:val="single"/>
        </w:rPr>
      </w:pPr>
      <w:r w:rsidRPr="003A75ED">
        <w:rPr>
          <w:rFonts w:asciiTheme="majorBidi" w:hAnsiTheme="majorBidi" w:cstheme="majorBidi"/>
          <w:color w:val="000000"/>
          <w:spacing w:val="-3"/>
          <w:u w:val="single"/>
        </w:rPr>
        <w:t>Request for Proposal for Annual Financial</w:t>
      </w:r>
      <w:r w:rsidR="004F40EC" w:rsidRPr="003A75ED">
        <w:rPr>
          <w:rFonts w:asciiTheme="majorBidi" w:hAnsiTheme="majorBidi" w:cstheme="majorBidi"/>
          <w:color w:val="000000"/>
          <w:spacing w:val="-3"/>
          <w:u w:val="single"/>
        </w:rPr>
        <w:t xml:space="preserve"> Audit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56" w:lineRule="exact"/>
        <w:ind w:left="1152"/>
        <w:jc w:val="both"/>
        <w:rPr>
          <w:rFonts w:asciiTheme="majorBidi" w:hAnsiTheme="majorBidi" w:cstheme="majorBidi"/>
          <w:color w:val="000000"/>
          <w:spacing w:val="-3"/>
          <w:u w:val="single"/>
        </w:rPr>
      </w:pPr>
    </w:p>
    <w:p w:rsidR="00B03E15" w:rsidRPr="003A75ED" w:rsidRDefault="004F40EC" w:rsidP="003A75ED">
      <w:pPr>
        <w:ind w:left="960"/>
        <w:jc w:val="both"/>
        <w:rPr>
          <w:rFonts w:asciiTheme="majorBidi" w:hAnsiTheme="majorBidi" w:cstheme="majorBidi"/>
          <w:lang w:val="en"/>
        </w:rPr>
      </w:pPr>
      <w:r w:rsidRPr="003A75ED">
        <w:rPr>
          <w:rFonts w:asciiTheme="majorBidi" w:hAnsiTheme="majorBidi" w:cstheme="majorBidi"/>
          <w:color w:val="000000"/>
        </w:rPr>
        <w:t xml:space="preserve">Background: </w:t>
      </w:r>
      <w:r w:rsidR="00BF5270" w:rsidRPr="003A75ED">
        <w:rPr>
          <w:rFonts w:asciiTheme="majorBidi" w:hAnsiTheme="majorBidi" w:cstheme="majorBidi"/>
          <w:color w:val="000000"/>
        </w:rPr>
        <w:t>BARAN is</w:t>
      </w:r>
      <w:r w:rsidR="00B03E15" w:rsidRPr="003A75ED">
        <w:rPr>
          <w:rFonts w:asciiTheme="majorBidi" w:hAnsiTheme="majorBidi" w:cstheme="majorBidi"/>
          <w:lang w:val="en"/>
        </w:rPr>
        <w:t>Bu Ali Rehabilitation and Aid Network (BARAN) is a nongovernmental, non-political and independent organization. BARAN has been established in 27.7.2006 registered with the Ministry of Economy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MoEc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), Ministry of Public Health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MoPH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), Ministry of Education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MoE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 xml:space="preserve">) , Ministry of 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labour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, Social Affairs, Martyrs and Disabled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MoLSAMD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), Ministry of Justice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MoJ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) and Ministry of Women Affairs (</w:t>
      </w:r>
      <w:proofErr w:type="spellStart"/>
      <w:r w:rsidR="00B03E15" w:rsidRPr="003A75ED">
        <w:rPr>
          <w:rFonts w:asciiTheme="majorBidi" w:hAnsiTheme="majorBidi" w:cstheme="majorBidi"/>
          <w:lang w:val="en"/>
        </w:rPr>
        <w:t>MoWA</w:t>
      </w:r>
      <w:proofErr w:type="spellEnd"/>
      <w:r w:rsidR="00B03E15" w:rsidRPr="003A75ED">
        <w:rPr>
          <w:rFonts w:asciiTheme="majorBidi" w:hAnsiTheme="majorBidi" w:cstheme="majorBidi"/>
          <w:lang w:val="en"/>
        </w:rPr>
        <w:t>) in order to deliver standard health care, social and educational services including conducting researches. Special attention is given for the community de</w:t>
      </w:r>
      <w:bookmarkStart w:id="1" w:name="_GoBack"/>
      <w:bookmarkEnd w:id="1"/>
      <w:r w:rsidR="00B03E15" w:rsidRPr="003A75ED">
        <w:rPr>
          <w:rFonts w:asciiTheme="majorBidi" w:hAnsiTheme="majorBidi" w:cstheme="majorBidi"/>
          <w:lang w:val="en"/>
        </w:rPr>
        <w:t>velopment by promoting capacity building programs.</w:t>
      </w:r>
    </w:p>
    <w:p w:rsidR="00363C1D" w:rsidRPr="003A75ED" w:rsidRDefault="00363C1D" w:rsidP="00B03E15">
      <w:pPr>
        <w:widowControl w:val="0"/>
        <w:autoSpaceDE w:val="0"/>
        <w:autoSpaceDN w:val="0"/>
        <w:adjustRightInd w:val="0"/>
        <w:spacing w:before="85" w:after="0" w:line="256" w:lineRule="exact"/>
        <w:ind w:left="1152" w:right="822"/>
        <w:jc w:val="both"/>
        <w:rPr>
          <w:rFonts w:asciiTheme="majorBidi" w:hAnsiTheme="majorBidi" w:cstheme="majorBidi"/>
          <w:color w:val="000000"/>
          <w:spacing w:val="-3"/>
          <w:lang w:val="en"/>
        </w:rPr>
      </w:pPr>
    </w:p>
    <w:p w:rsidR="00363C1D" w:rsidRPr="003A75ED" w:rsidRDefault="004F40EC" w:rsidP="00CE5636">
      <w:pPr>
        <w:widowControl w:val="0"/>
        <w:autoSpaceDE w:val="0"/>
        <w:autoSpaceDN w:val="0"/>
        <w:adjustRightInd w:val="0"/>
        <w:spacing w:before="1" w:after="0" w:line="260" w:lineRule="exact"/>
        <w:ind w:left="1152" w:right="816"/>
        <w:jc w:val="both"/>
        <w:rPr>
          <w:rFonts w:asciiTheme="majorBidi" w:hAnsiTheme="majorBidi" w:cstheme="majorBidi"/>
          <w:color w:val="000000"/>
          <w:spacing w:val="-1"/>
        </w:rPr>
      </w:pPr>
      <w:r w:rsidRPr="003A75ED">
        <w:rPr>
          <w:rFonts w:asciiTheme="majorBidi" w:hAnsiTheme="majorBidi" w:cstheme="majorBidi"/>
          <w:color w:val="000000"/>
          <w:w w:val="103"/>
        </w:rPr>
        <w:t xml:space="preserve">You are invited to submit a proposal for </w:t>
      </w:r>
      <w:r w:rsidR="00BF5270" w:rsidRPr="003A75ED">
        <w:rPr>
          <w:rFonts w:asciiTheme="majorBidi" w:hAnsiTheme="majorBidi" w:cstheme="majorBidi"/>
          <w:color w:val="000000"/>
          <w:w w:val="103"/>
        </w:rPr>
        <w:t>providing</w:t>
      </w:r>
      <w:r w:rsidRPr="003A75ED">
        <w:rPr>
          <w:rFonts w:asciiTheme="majorBidi" w:hAnsiTheme="majorBidi" w:cstheme="majorBidi"/>
          <w:color w:val="000000"/>
          <w:w w:val="103"/>
        </w:rPr>
        <w:t xml:space="preserve"> audit services for </w:t>
      </w:r>
      <w:r w:rsidR="00BF5270" w:rsidRPr="003A75ED">
        <w:rPr>
          <w:rFonts w:asciiTheme="majorBidi" w:hAnsiTheme="majorBidi" w:cstheme="majorBidi"/>
          <w:color w:val="000000"/>
          <w:w w:val="103"/>
        </w:rPr>
        <w:t xml:space="preserve">annual audit of BARAN financial position for the period </w:t>
      </w:r>
      <w:r w:rsidRPr="003A75ED">
        <w:rPr>
          <w:rFonts w:asciiTheme="majorBidi" w:hAnsiTheme="majorBidi" w:cstheme="majorBidi"/>
          <w:color w:val="000000"/>
          <w:spacing w:val="-1"/>
        </w:rPr>
        <w:t>from January to December-201</w:t>
      </w:r>
      <w:r w:rsidR="00CE5636">
        <w:rPr>
          <w:rFonts w:asciiTheme="majorBidi" w:hAnsiTheme="majorBidi" w:cstheme="majorBidi"/>
          <w:color w:val="000000"/>
          <w:spacing w:val="-1"/>
        </w:rPr>
        <w:t>8</w:t>
      </w:r>
      <w:r w:rsidRPr="003A75ED">
        <w:rPr>
          <w:rFonts w:asciiTheme="majorBidi" w:hAnsiTheme="majorBidi" w:cstheme="majorBidi"/>
          <w:color w:val="000000"/>
          <w:spacing w:val="-1"/>
        </w:rPr>
        <w:t xml:space="preserve"> covering one </w:t>
      </w:r>
      <w:r w:rsidR="00CE5636">
        <w:rPr>
          <w:rFonts w:asciiTheme="majorBidi" w:hAnsiTheme="majorBidi" w:cstheme="majorBidi"/>
          <w:color w:val="000000"/>
          <w:spacing w:val="-1"/>
        </w:rPr>
        <w:t>year</w:t>
      </w:r>
      <w:r w:rsidRPr="003A75ED">
        <w:rPr>
          <w:rFonts w:asciiTheme="majorBidi" w:hAnsiTheme="majorBidi" w:cstheme="majorBidi"/>
          <w:color w:val="000000"/>
          <w:spacing w:val="-1"/>
        </w:rPr>
        <w:t xml:space="preserve">. </w:t>
      </w:r>
    </w:p>
    <w:p w:rsidR="00363C1D" w:rsidRPr="003A75ED" w:rsidRDefault="004F40EC" w:rsidP="00BF5270">
      <w:pPr>
        <w:widowControl w:val="0"/>
        <w:autoSpaceDE w:val="0"/>
        <w:autoSpaceDN w:val="0"/>
        <w:adjustRightInd w:val="0"/>
        <w:spacing w:before="240" w:after="0" w:line="260" w:lineRule="exact"/>
        <w:ind w:left="1152" w:right="810"/>
        <w:jc w:val="both"/>
        <w:rPr>
          <w:rFonts w:asciiTheme="majorBidi" w:hAnsiTheme="majorBidi" w:cstheme="majorBidi"/>
          <w:color w:val="000000"/>
          <w:spacing w:val="-2"/>
        </w:rPr>
      </w:pPr>
      <w:r w:rsidRPr="003A75ED">
        <w:rPr>
          <w:rFonts w:asciiTheme="majorBidi" w:hAnsiTheme="majorBidi" w:cstheme="majorBidi"/>
          <w:color w:val="000000"/>
          <w:spacing w:val="-1"/>
        </w:rPr>
        <w:t xml:space="preserve">The detail schedules of work performed in the projects will be provided and all the related documentation, including files and contracts/ agreements </w:t>
      </w:r>
      <w:proofErr w:type="spellStart"/>
      <w:r w:rsidRPr="003A75ED">
        <w:rPr>
          <w:rFonts w:asciiTheme="majorBidi" w:hAnsiTheme="majorBidi" w:cstheme="majorBidi"/>
          <w:color w:val="000000"/>
          <w:spacing w:val="-1"/>
        </w:rPr>
        <w:t>etc</w:t>
      </w:r>
      <w:proofErr w:type="spellEnd"/>
      <w:r w:rsidRPr="003A75ED">
        <w:rPr>
          <w:rFonts w:asciiTheme="majorBidi" w:hAnsiTheme="majorBidi" w:cstheme="majorBidi"/>
          <w:color w:val="000000"/>
          <w:spacing w:val="-1"/>
        </w:rPr>
        <w:t xml:space="preserve">, of projects is maintained in </w:t>
      </w:r>
      <w:r w:rsidR="00BF5270" w:rsidRPr="003A75ED">
        <w:rPr>
          <w:rFonts w:asciiTheme="majorBidi" w:hAnsiTheme="majorBidi" w:cstheme="majorBidi"/>
          <w:color w:val="000000"/>
          <w:spacing w:val="-1"/>
        </w:rPr>
        <w:t>BARAN</w:t>
      </w:r>
      <w:r w:rsidRPr="003A75ED">
        <w:rPr>
          <w:rFonts w:asciiTheme="majorBidi" w:hAnsiTheme="majorBidi" w:cstheme="majorBidi"/>
          <w:color w:val="000000"/>
          <w:spacing w:val="-1"/>
        </w:rPr>
        <w:t xml:space="preserve">’s Main Office, Kabul. Financial year/ Reporting </w:t>
      </w:r>
      <w:r w:rsidRPr="003A75ED">
        <w:rPr>
          <w:rFonts w:asciiTheme="majorBidi" w:hAnsiTheme="majorBidi" w:cstheme="majorBidi"/>
          <w:color w:val="000000"/>
          <w:spacing w:val="-2"/>
        </w:rPr>
        <w:t xml:space="preserve">period of </w:t>
      </w:r>
      <w:r w:rsidR="00BF5270" w:rsidRPr="003A75ED">
        <w:rPr>
          <w:rFonts w:asciiTheme="majorBidi" w:hAnsiTheme="majorBidi" w:cstheme="majorBidi"/>
          <w:color w:val="000000"/>
          <w:spacing w:val="-2"/>
        </w:rPr>
        <w:t>BARAN</w:t>
      </w:r>
      <w:r w:rsidRPr="003A75ED">
        <w:rPr>
          <w:rFonts w:asciiTheme="majorBidi" w:hAnsiTheme="majorBidi" w:cstheme="majorBidi"/>
          <w:color w:val="000000"/>
          <w:spacing w:val="-2"/>
        </w:rPr>
        <w:t xml:space="preserve"> is from January </w:t>
      </w:r>
      <w:proofErr w:type="gramStart"/>
      <w:r w:rsidRPr="003A75ED">
        <w:rPr>
          <w:rFonts w:asciiTheme="majorBidi" w:hAnsiTheme="majorBidi" w:cstheme="majorBidi"/>
          <w:color w:val="000000"/>
          <w:spacing w:val="-2"/>
        </w:rPr>
        <w:t>1</w:t>
      </w:r>
      <w:r w:rsidRPr="003A75ED">
        <w:rPr>
          <w:rFonts w:asciiTheme="majorBidi" w:hAnsiTheme="majorBidi" w:cstheme="majorBidi"/>
          <w:color w:val="000000"/>
          <w:spacing w:val="-2"/>
          <w:vertAlign w:val="superscript"/>
        </w:rPr>
        <w:t>st</w:t>
      </w:r>
      <w:r w:rsidR="00BF5270" w:rsidRPr="003A75ED">
        <w:rPr>
          <w:rFonts w:asciiTheme="majorBidi" w:hAnsiTheme="majorBidi" w:cstheme="majorBidi"/>
          <w:color w:val="000000"/>
          <w:spacing w:val="-2"/>
        </w:rPr>
        <w:t xml:space="preserve">  to</w:t>
      </w:r>
      <w:proofErr w:type="gramEnd"/>
      <w:r w:rsidRPr="003A75ED">
        <w:rPr>
          <w:rFonts w:asciiTheme="majorBidi" w:hAnsiTheme="majorBidi" w:cstheme="majorBidi"/>
          <w:color w:val="000000"/>
          <w:spacing w:val="-2"/>
        </w:rPr>
        <w:t xml:space="preserve"> December 31</w:t>
      </w:r>
      <w:r w:rsidRPr="003A75ED">
        <w:rPr>
          <w:rFonts w:asciiTheme="majorBidi" w:hAnsiTheme="majorBidi" w:cstheme="majorBidi"/>
          <w:color w:val="000000"/>
          <w:spacing w:val="-2"/>
          <w:vertAlign w:val="superscript"/>
        </w:rPr>
        <w:t>st</w:t>
      </w:r>
      <w:r w:rsidRPr="003A75ED">
        <w:rPr>
          <w:rFonts w:asciiTheme="majorBidi" w:hAnsiTheme="majorBidi" w:cstheme="majorBidi"/>
          <w:color w:val="000000"/>
          <w:spacing w:val="-2"/>
        </w:rPr>
        <w:t xml:space="preserve">. (12 months)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152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4F40EC" w:rsidP="00CE5636">
      <w:pPr>
        <w:widowControl w:val="0"/>
        <w:autoSpaceDE w:val="0"/>
        <w:autoSpaceDN w:val="0"/>
        <w:adjustRightInd w:val="0"/>
        <w:spacing w:before="2" w:after="0" w:line="260" w:lineRule="exact"/>
        <w:ind w:left="1152" w:right="789"/>
        <w:jc w:val="both"/>
        <w:rPr>
          <w:rFonts w:asciiTheme="majorBidi" w:hAnsiTheme="majorBidi" w:cstheme="majorBidi"/>
          <w:color w:val="000000"/>
          <w:spacing w:val="-2"/>
        </w:rPr>
      </w:pPr>
      <w:r w:rsidRPr="003A75ED">
        <w:rPr>
          <w:rFonts w:asciiTheme="majorBidi" w:hAnsiTheme="majorBidi" w:cstheme="majorBidi"/>
          <w:color w:val="000000"/>
          <w:w w:val="106"/>
        </w:rPr>
        <w:t xml:space="preserve">Time of Performance: The services of the Firm are to commence as soon as possible, or exact date would be </w:t>
      </w:r>
      <w:r w:rsidRPr="003A75ED">
        <w:rPr>
          <w:rFonts w:asciiTheme="majorBidi" w:hAnsiTheme="majorBidi" w:cstheme="majorBidi"/>
          <w:color w:val="000000"/>
          <w:w w:val="106"/>
        </w:rPr>
        <w:br/>
      </w:r>
      <w:r w:rsidRPr="003A75ED">
        <w:rPr>
          <w:rFonts w:asciiTheme="majorBidi" w:hAnsiTheme="majorBidi" w:cstheme="majorBidi"/>
          <w:color w:val="000000"/>
          <w:spacing w:val="-2"/>
        </w:rPr>
        <w:t xml:space="preserve">communicated to selected firm through mail, in order to be completed no later than </w:t>
      </w:r>
      <w:r w:rsidR="00CE5636">
        <w:rPr>
          <w:rFonts w:asciiTheme="majorBidi" w:hAnsiTheme="majorBidi" w:cstheme="majorBidi"/>
          <w:color w:val="000000"/>
          <w:spacing w:val="-2"/>
        </w:rPr>
        <w:t>April 10</w:t>
      </w:r>
      <w:r w:rsidR="00C845DC" w:rsidRPr="00C845DC">
        <w:rPr>
          <w:rFonts w:asciiTheme="majorBidi" w:hAnsiTheme="majorBidi" w:cstheme="majorBidi"/>
          <w:color w:val="000000"/>
          <w:spacing w:val="-2"/>
          <w:vertAlign w:val="superscript"/>
        </w:rPr>
        <w:t>th</w:t>
      </w:r>
      <w:r w:rsidR="00CE5636">
        <w:rPr>
          <w:rFonts w:asciiTheme="majorBidi" w:hAnsiTheme="majorBidi" w:cstheme="majorBidi"/>
          <w:color w:val="000000"/>
          <w:spacing w:val="-2"/>
        </w:rPr>
        <w:t>, 2019</w:t>
      </w:r>
      <w:r w:rsidRPr="003A75ED">
        <w:rPr>
          <w:rFonts w:asciiTheme="majorBidi" w:hAnsiTheme="majorBidi" w:cstheme="majorBidi"/>
          <w:color w:val="000000"/>
          <w:spacing w:val="-2"/>
        </w:rPr>
        <w:t xml:space="preserve"> as expected. </w:t>
      </w:r>
    </w:p>
    <w:p w:rsidR="00B03E15" w:rsidRPr="003A75ED" w:rsidRDefault="004F40EC" w:rsidP="00BF5270">
      <w:pPr>
        <w:widowControl w:val="0"/>
        <w:autoSpaceDE w:val="0"/>
        <w:autoSpaceDN w:val="0"/>
        <w:adjustRightInd w:val="0"/>
        <w:spacing w:before="191" w:after="0" w:line="320" w:lineRule="exact"/>
        <w:ind w:left="1152" w:right="2902"/>
        <w:jc w:val="both"/>
        <w:rPr>
          <w:rFonts w:asciiTheme="majorBidi" w:hAnsiTheme="majorBidi" w:cstheme="majorBidi"/>
          <w:color w:val="000000"/>
          <w:spacing w:val="-2"/>
        </w:rPr>
      </w:pPr>
      <w:r w:rsidRPr="003A75ED">
        <w:rPr>
          <w:rFonts w:asciiTheme="majorBidi" w:hAnsiTheme="majorBidi" w:cstheme="majorBidi"/>
          <w:color w:val="000000"/>
          <w:spacing w:val="-2"/>
        </w:rPr>
        <w:t xml:space="preserve">Fee Estimate Assumptions:  Your fee estimate should incorporate the </w:t>
      </w:r>
      <w:proofErr w:type="gramStart"/>
      <w:r w:rsidRPr="003A75ED">
        <w:rPr>
          <w:rFonts w:asciiTheme="majorBidi" w:hAnsiTheme="majorBidi" w:cstheme="majorBidi"/>
          <w:color w:val="000000"/>
          <w:spacing w:val="-2"/>
        </w:rPr>
        <w:t>following</w:t>
      </w:r>
      <w:proofErr w:type="gramEnd"/>
      <w:r w:rsidRPr="003A75ED">
        <w:rPr>
          <w:rFonts w:asciiTheme="majorBidi" w:hAnsiTheme="majorBidi" w:cstheme="majorBidi"/>
          <w:color w:val="000000"/>
          <w:spacing w:val="-2"/>
        </w:rPr>
        <w:t xml:space="preserve"> assumptions:</w:t>
      </w:r>
    </w:p>
    <w:p w:rsidR="00363C1D" w:rsidRPr="003A75ED" w:rsidRDefault="004F40EC" w:rsidP="00CE5636">
      <w:pPr>
        <w:widowControl w:val="0"/>
        <w:autoSpaceDE w:val="0"/>
        <w:autoSpaceDN w:val="0"/>
        <w:adjustRightInd w:val="0"/>
        <w:spacing w:before="191" w:after="0" w:line="320" w:lineRule="exact"/>
        <w:ind w:left="1152" w:right="2902"/>
        <w:jc w:val="both"/>
        <w:rPr>
          <w:rFonts w:asciiTheme="majorBidi" w:hAnsiTheme="majorBidi" w:cstheme="majorBidi"/>
          <w:color w:val="000000"/>
          <w:spacing w:val="-3"/>
        </w:rPr>
      </w:pPr>
      <w:r w:rsidRPr="003A75ED">
        <w:rPr>
          <w:rFonts w:asciiTheme="majorBidi" w:hAnsiTheme="majorBidi" w:cstheme="majorBidi"/>
          <w:color w:val="000000"/>
          <w:spacing w:val="-2"/>
        </w:rPr>
        <w:t xml:space="preserve"> </w:t>
      </w:r>
      <w:proofErr w:type="gramStart"/>
      <w:r w:rsidRPr="003A75ED">
        <w:rPr>
          <w:rFonts w:asciiTheme="majorBidi" w:hAnsiTheme="majorBidi" w:cstheme="majorBidi"/>
          <w:color w:val="000000"/>
          <w:spacing w:val="-3"/>
        </w:rPr>
        <w:t>  The</w:t>
      </w:r>
      <w:proofErr w:type="gramEnd"/>
      <w:r w:rsidRPr="003A75ED">
        <w:rPr>
          <w:rFonts w:asciiTheme="majorBidi" w:hAnsiTheme="majorBidi" w:cstheme="majorBidi"/>
          <w:color w:val="000000"/>
          <w:spacing w:val="-3"/>
        </w:rPr>
        <w:t xml:space="preserve"> fee should be quoted for </w:t>
      </w:r>
      <w:r w:rsidR="00BF5270" w:rsidRPr="003A75ED">
        <w:rPr>
          <w:rFonts w:asciiTheme="majorBidi" w:hAnsiTheme="majorBidi" w:cstheme="majorBidi"/>
          <w:color w:val="000000"/>
          <w:spacing w:val="-3"/>
        </w:rPr>
        <w:t>all</w:t>
      </w:r>
      <w:r w:rsidR="00B03E15" w:rsidRPr="003A75ED">
        <w:rPr>
          <w:rFonts w:asciiTheme="majorBidi" w:hAnsiTheme="majorBidi" w:cstheme="majorBidi"/>
          <w:color w:val="000000"/>
          <w:spacing w:val="-3"/>
        </w:rPr>
        <w:t xml:space="preserve"> </w:t>
      </w:r>
      <w:r w:rsidR="002D4C4E">
        <w:rPr>
          <w:rFonts w:asciiTheme="majorBidi" w:hAnsiTheme="majorBidi" w:cstheme="majorBidi"/>
          <w:color w:val="000000"/>
          <w:spacing w:val="-3"/>
        </w:rPr>
        <w:t xml:space="preserve"> projects during the 201</w:t>
      </w:r>
      <w:r w:rsidR="00CE5636">
        <w:rPr>
          <w:rFonts w:asciiTheme="majorBidi" w:hAnsiTheme="majorBidi" w:cstheme="majorBidi"/>
          <w:color w:val="000000"/>
          <w:spacing w:val="-3"/>
        </w:rPr>
        <w:t>8</w:t>
      </w:r>
      <w:r w:rsidRPr="003A75ED">
        <w:rPr>
          <w:rFonts w:asciiTheme="majorBidi" w:hAnsiTheme="majorBidi" w:cstheme="majorBidi"/>
          <w:color w:val="000000"/>
          <w:spacing w:val="-3"/>
        </w:rPr>
        <w:t xml:space="preserve">. </w:t>
      </w:r>
    </w:p>
    <w:p w:rsidR="00363C1D" w:rsidRPr="003A75ED" w:rsidRDefault="004F40EC" w:rsidP="00B03E15">
      <w:pPr>
        <w:widowControl w:val="0"/>
        <w:autoSpaceDE w:val="0"/>
        <w:autoSpaceDN w:val="0"/>
        <w:adjustRightInd w:val="0"/>
        <w:spacing w:before="6" w:after="0" w:line="241" w:lineRule="exact"/>
        <w:ind w:left="1120" w:firstLine="80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  <w:spacing w:val="-2"/>
        </w:rPr>
        <w:t>  Fees</w:t>
      </w:r>
      <w:proofErr w:type="gramEnd"/>
      <w:r w:rsidRPr="003A75ED">
        <w:rPr>
          <w:rFonts w:asciiTheme="majorBidi" w:hAnsiTheme="majorBidi" w:cstheme="majorBidi"/>
          <w:color w:val="000000"/>
          <w:spacing w:val="-2"/>
        </w:rPr>
        <w:t xml:space="preserve"> should include the cost out of pocket plus any additional estimated expenses.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0" w:lineRule="exact"/>
        <w:ind w:left="115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4F40EC" w:rsidP="00F63BA5">
      <w:pPr>
        <w:widowControl w:val="0"/>
        <w:autoSpaceDE w:val="0"/>
        <w:autoSpaceDN w:val="0"/>
        <w:adjustRightInd w:val="0"/>
        <w:spacing w:before="40" w:after="0" w:line="240" w:lineRule="exact"/>
        <w:ind w:left="1152" w:right="834"/>
        <w:rPr>
          <w:rFonts w:asciiTheme="majorBidi" w:hAnsiTheme="majorBidi" w:cstheme="majorBidi"/>
          <w:color w:val="000000"/>
          <w:w w:val="102"/>
        </w:rPr>
      </w:pPr>
      <w:r w:rsidRPr="003A75ED">
        <w:rPr>
          <w:rFonts w:asciiTheme="majorBidi" w:hAnsiTheme="majorBidi" w:cstheme="majorBidi"/>
          <w:color w:val="000000"/>
          <w:w w:val="104"/>
        </w:rPr>
        <w:t xml:space="preserve">Selection: The final decision of selection of the firm to conduct the Audit will </w:t>
      </w:r>
      <w:r w:rsidR="002D4C4E">
        <w:rPr>
          <w:rFonts w:asciiTheme="majorBidi" w:hAnsiTheme="majorBidi" w:cstheme="majorBidi"/>
          <w:color w:val="000000"/>
          <w:w w:val="104"/>
        </w:rPr>
        <w:t xml:space="preserve">be made by the </w:t>
      </w:r>
      <w:r w:rsidR="00F63BA5">
        <w:rPr>
          <w:rFonts w:asciiTheme="majorBidi" w:hAnsiTheme="majorBidi" w:cstheme="majorBidi"/>
          <w:color w:val="000000"/>
          <w:w w:val="104"/>
        </w:rPr>
        <w:t xml:space="preserve">Board </w:t>
      </w:r>
      <w:proofErr w:type="gramStart"/>
      <w:r w:rsidR="00F63BA5">
        <w:rPr>
          <w:rFonts w:asciiTheme="majorBidi" w:hAnsiTheme="majorBidi" w:cstheme="majorBidi"/>
          <w:color w:val="000000"/>
          <w:w w:val="104"/>
        </w:rPr>
        <w:t xml:space="preserve">of </w:t>
      </w:r>
      <w:r w:rsidR="00BF5270" w:rsidRPr="003A75ED">
        <w:rPr>
          <w:rFonts w:asciiTheme="majorBidi" w:hAnsiTheme="majorBidi" w:cstheme="majorBidi"/>
          <w:color w:val="000000"/>
          <w:w w:val="104"/>
        </w:rPr>
        <w:t xml:space="preserve"> Director</w:t>
      </w:r>
      <w:r w:rsidR="00F63BA5">
        <w:rPr>
          <w:rFonts w:asciiTheme="majorBidi" w:hAnsiTheme="majorBidi" w:cstheme="majorBidi"/>
          <w:color w:val="000000"/>
          <w:w w:val="104"/>
        </w:rPr>
        <w:t>s</w:t>
      </w:r>
      <w:proofErr w:type="gramEnd"/>
      <w:r w:rsidR="00BF5270" w:rsidRPr="003A75ED">
        <w:rPr>
          <w:rFonts w:asciiTheme="majorBidi" w:hAnsiTheme="majorBidi" w:cstheme="majorBidi"/>
          <w:color w:val="000000"/>
          <w:w w:val="104"/>
        </w:rPr>
        <w:t xml:space="preserve"> </w:t>
      </w:r>
      <w:r w:rsidR="002D4C4E">
        <w:rPr>
          <w:rFonts w:asciiTheme="majorBidi" w:hAnsiTheme="majorBidi" w:cstheme="majorBidi"/>
          <w:color w:val="000000"/>
          <w:w w:val="102"/>
        </w:rPr>
        <w:t>subsequent to quotation</w:t>
      </w:r>
      <w:r w:rsidRPr="003A75ED">
        <w:rPr>
          <w:rFonts w:asciiTheme="majorBidi" w:hAnsiTheme="majorBidi" w:cstheme="majorBidi"/>
          <w:color w:val="000000"/>
          <w:w w:val="102"/>
        </w:rPr>
        <w:t xml:space="preserve"> committee decision. The agreement wo</w:t>
      </w:r>
      <w:r w:rsidR="00881481" w:rsidRPr="003A75ED">
        <w:rPr>
          <w:rFonts w:asciiTheme="majorBidi" w:hAnsiTheme="majorBidi" w:cstheme="majorBidi"/>
          <w:color w:val="000000"/>
          <w:w w:val="102"/>
        </w:rPr>
        <w:t xml:space="preserve">uld be in the form of a written </w:t>
      </w:r>
      <w:r w:rsidRPr="003A75ED">
        <w:rPr>
          <w:rFonts w:asciiTheme="majorBidi" w:hAnsiTheme="majorBidi" w:cstheme="majorBidi"/>
          <w:color w:val="000000"/>
          <w:w w:val="102"/>
        </w:rPr>
        <w:t xml:space="preserve">contract. </w:t>
      </w:r>
    </w:p>
    <w:p w:rsidR="00363C1D" w:rsidRPr="003A75ED" w:rsidRDefault="004F40EC">
      <w:pPr>
        <w:widowControl w:val="0"/>
        <w:autoSpaceDE w:val="0"/>
        <w:autoSpaceDN w:val="0"/>
        <w:adjustRightInd w:val="0"/>
        <w:spacing w:before="240" w:after="0" w:line="241" w:lineRule="exact"/>
        <w:ind w:left="1152"/>
        <w:rPr>
          <w:rFonts w:asciiTheme="majorBidi" w:hAnsiTheme="majorBidi" w:cstheme="majorBidi"/>
          <w:color w:val="000000"/>
          <w:spacing w:val="-2"/>
        </w:rPr>
      </w:pPr>
      <w:r w:rsidRPr="003A75ED">
        <w:rPr>
          <w:rFonts w:asciiTheme="majorBidi" w:hAnsiTheme="majorBidi" w:cstheme="majorBidi"/>
          <w:color w:val="000000"/>
          <w:spacing w:val="-2"/>
        </w:rPr>
        <w:t xml:space="preserve">Firm requirement: Interested firms are to submit their proposals including: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pacing w:val="-2"/>
        </w:rPr>
        <w:sectPr w:rsidR="00363C1D" w:rsidRPr="003A75ED" w:rsidSect="00881481">
          <w:pgSz w:w="12240" w:h="15840"/>
          <w:pgMar w:top="230" w:right="864" w:bottom="230" w:left="576" w:header="720" w:footer="720" w:gutter="0"/>
          <w:cols w:space="720"/>
          <w:noEndnote/>
        </w:sectPr>
      </w:pPr>
    </w:p>
    <w:p w:rsidR="00363C1D" w:rsidRPr="003A75ED" w:rsidRDefault="00BF414A">
      <w:pPr>
        <w:widowControl w:val="0"/>
        <w:autoSpaceDE w:val="0"/>
        <w:autoSpaceDN w:val="0"/>
        <w:adjustRightInd w:val="0"/>
        <w:spacing w:after="0" w:line="240" w:lineRule="exact"/>
        <w:rPr>
          <w:rFonts w:asciiTheme="majorBidi" w:hAnsiTheme="majorBidi" w:cstheme="majorBidi"/>
          <w:color w:val="000000"/>
          <w:spacing w:val="-2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7810500</wp:posOffset>
            </wp:positionV>
            <wp:extent cx="33528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5524500</wp:posOffset>
            </wp:positionH>
            <wp:positionV relativeFrom="page">
              <wp:posOffset>7645400</wp:posOffset>
            </wp:positionV>
            <wp:extent cx="1625600" cy="10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3492500</wp:posOffset>
            </wp:positionH>
            <wp:positionV relativeFrom="page">
              <wp:posOffset>7645400</wp:posOffset>
            </wp:positionV>
            <wp:extent cx="1638300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2"/>
      <w:bookmarkEnd w:id="2"/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60" w:lineRule="exact"/>
        <w:ind w:left="133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60" w:lineRule="exact"/>
        <w:ind w:left="133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60" w:lineRule="exact"/>
        <w:ind w:left="133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60" w:lineRule="exact"/>
        <w:ind w:left="133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60" w:lineRule="exact"/>
        <w:ind w:left="133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45" w:after="0" w:line="260" w:lineRule="exact"/>
        <w:ind w:left="1332" w:right="806"/>
        <w:jc w:val="both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  <w:w w:val="105"/>
        </w:rPr>
        <w:t>  A</w:t>
      </w:r>
      <w:proofErr w:type="gramEnd"/>
      <w:r w:rsidRPr="003A75ED">
        <w:rPr>
          <w:rFonts w:asciiTheme="majorBidi" w:hAnsiTheme="majorBidi" w:cstheme="majorBidi"/>
          <w:color w:val="000000"/>
          <w:w w:val="105"/>
        </w:rPr>
        <w:t xml:space="preserve"> profile of the audit firm, including services offered, experience in the specific area and credentials for </w:t>
      </w:r>
      <w:r w:rsidRPr="003A75ED">
        <w:rPr>
          <w:rFonts w:asciiTheme="majorBidi" w:hAnsiTheme="majorBidi" w:cstheme="majorBidi"/>
          <w:color w:val="000000"/>
          <w:w w:val="105"/>
        </w:rPr>
        <w:br/>
      </w:r>
      <w:r w:rsidRPr="003A75ED">
        <w:rPr>
          <w:rFonts w:asciiTheme="majorBidi" w:hAnsiTheme="majorBidi" w:cstheme="majorBidi"/>
          <w:color w:val="000000"/>
          <w:w w:val="105"/>
        </w:rPr>
        <w:tab/>
      </w:r>
      <w:r w:rsidRPr="003A75ED">
        <w:rPr>
          <w:rFonts w:asciiTheme="majorBidi" w:hAnsiTheme="majorBidi" w:cstheme="majorBidi"/>
          <w:color w:val="000000"/>
          <w:spacing w:val="-2"/>
        </w:rPr>
        <w:t xml:space="preserve">undertaking the exercise and a list of public/ private sector audit clients.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20" w:after="0" w:line="260" w:lineRule="exact"/>
        <w:ind w:left="1332" w:right="792"/>
        <w:jc w:val="both"/>
        <w:rPr>
          <w:rFonts w:asciiTheme="majorBidi" w:hAnsiTheme="majorBidi" w:cstheme="majorBidi"/>
          <w:color w:val="000000"/>
          <w:w w:val="102"/>
        </w:rPr>
      </w:pPr>
      <w:proofErr w:type="gramStart"/>
      <w:r w:rsidRPr="003A75ED">
        <w:rPr>
          <w:rFonts w:asciiTheme="majorBidi" w:hAnsiTheme="majorBidi" w:cstheme="majorBidi"/>
          <w:color w:val="000000"/>
          <w:w w:val="102"/>
        </w:rPr>
        <w:t>  A</w:t>
      </w:r>
      <w:proofErr w:type="gramEnd"/>
      <w:r w:rsidRPr="003A75ED">
        <w:rPr>
          <w:rFonts w:asciiTheme="majorBidi" w:hAnsiTheme="majorBidi" w:cstheme="majorBidi"/>
          <w:color w:val="000000"/>
          <w:w w:val="102"/>
        </w:rPr>
        <w:t xml:space="preserve"> complete and comprehensive proposal detailing the methodology that will be used for this assignment, </w:t>
      </w:r>
      <w:r w:rsidRPr="003A75ED">
        <w:rPr>
          <w:rFonts w:asciiTheme="majorBidi" w:hAnsiTheme="majorBidi" w:cstheme="majorBidi"/>
          <w:color w:val="000000"/>
          <w:w w:val="102"/>
        </w:rPr>
        <w:br/>
      </w:r>
      <w:r w:rsidRPr="003A75ED">
        <w:rPr>
          <w:rFonts w:asciiTheme="majorBidi" w:hAnsiTheme="majorBidi" w:cstheme="majorBidi"/>
          <w:color w:val="000000"/>
          <w:w w:val="102"/>
        </w:rPr>
        <w:tab/>
        <w:t xml:space="preserve">indicating the projected time and number of personnel that will be allocated to the assignment.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20" w:after="0" w:line="260" w:lineRule="exact"/>
        <w:ind w:left="1332" w:right="828"/>
        <w:jc w:val="both"/>
        <w:rPr>
          <w:rFonts w:asciiTheme="majorBidi" w:hAnsiTheme="majorBidi" w:cstheme="majorBidi"/>
          <w:color w:val="000000"/>
        </w:rPr>
      </w:pPr>
      <w:proofErr w:type="gramStart"/>
      <w:r w:rsidRPr="003A75ED">
        <w:rPr>
          <w:rFonts w:asciiTheme="majorBidi" w:hAnsiTheme="majorBidi" w:cstheme="majorBidi"/>
          <w:color w:val="000000"/>
        </w:rPr>
        <w:t>  As</w:t>
      </w:r>
      <w:proofErr w:type="gramEnd"/>
      <w:r w:rsidRPr="003A75ED">
        <w:rPr>
          <w:rFonts w:asciiTheme="majorBidi" w:hAnsiTheme="majorBidi" w:cstheme="majorBidi"/>
          <w:color w:val="000000"/>
        </w:rPr>
        <w:t xml:space="preserve"> it is compulsory under Afghanistan Law, that the firm should be registered with Afghanistan Investment </w:t>
      </w:r>
      <w:r w:rsidRPr="003A75ED">
        <w:rPr>
          <w:rFonts w:asciiTheme="majorBidi" w:hAnsiTheme="majorBidi" w:cstheme="majorBidi"/>
          <w:color w:val="000000"/>
        </w:rPr>
        <w:br/>
      </w:r>
      <w:r w:rsidRPr="003A75ED">
        <w:rPr>
          <w:rFonts w:asciiTheme="majorBidi" w:hAnsiTheme="majorBidi" w:cstheme="majorBidi"/>
          <w:color w:val="000000"/>
        </w:rPr>
        <w:tab/>
        <w:t xml:space="preserve">Support Agency (AISA).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57" w:after="0" w:line="240" w:lineRule="exact"/>
        <w:ind w:left="1332" w:right="842"/>
        <w:jc w:val="both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  <w:spacing w:val="-1"/>
        </w:rPr>
        <w:t>  Interested</w:t>
      </w:r>
      <w:proofErr w:type="gramEnd"/>
      <w:r w:rsidRPr="003A75ED">
        <w:rPr>
          <w:rFonts w:asciiTheme="majorBidi" w:hAnsiTheme="majorBidi" w:cstheme="majorBidi"/>
          <w:color w:val="000000"/>
          <w:spacing w:val="-1"/>
        </w:rPr>
        <w:t xml:space="preserve"> firm should have an International Affiliation and the scanned documents would be requested from </w:t>
      </w:r>
      <w:r w:rsidRPr="003A75ED">
        <w:rPr>
          <w:rFonts w:asciiTheme="majorBidi" w:hAnsiTheme="majorBidi" w:cstheme="majorBidi"/>
          <w:color w:val="000000"/>
          <w:spacing w:val="-1"/>
        </w:rPr>
        <w:br/>
      </w:r>
      <w:r w:rsidRPr="003A75ED">
        <w:rPr>
          <w:rFonts w:asciiTheme="majorBidi" w:hAnsiTheme="majorBidi" w:cstheme="majorBidi"/>
          <w:color w:val="000000"/>
          <w:spacing w:val="-1"/>
        </w:rPr>
        <w:tab/>
      </w:r>
      <w:r w:rsidRPr="003A75ED">
        <w:rPr>
          <w:rFonts w:asciiTheme="majorBidi" w:hAnsiTheme="majorBidi" w:cstheme="majorBidi"/>
          <w:color w:val="000000"/>
          <w:spacing w:val="-2"/>
        </w:rPr>
        <w:t xml:space="preserve">firm.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152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152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4F40EC">
      <w:pPr>
        <w:widowControl w:val="0"/>
        <w:autoSpaceDE w:val="0"/>
        <w:autoSpaceDN w:val="0"/>
        <w:adjustRightInd w:val="0"/>
        <w:spacing w:before="38" w:after="0" w:line="241" w:lineRule="exact"/>
        <w:ind w:left="1152"/>
        <w:rPr>
          <w:rFonts w:asciiTheme="majorBidi" w:hAnsiTheme="majorBidi" w:cstheme="majorBidi"/>
          <w:color w:val="000000"/>
          <w:spacing w:val="-3"/>
        </w:rPr>
      </w:pPr>
      <w:r w:rsidRPr="003A75ED">
        <w:rPr>
          <w:rFonts w:asciiTheme="majorBidi" w:hAnsiTheme="majorBidi" w:cstheme="majorBidi"/>
          <w:color w:val="000000"/>
          <w:spacing w:val="-3"/>
        </w:rPr>
        <w:t xml:space="preserve">Report Requirements </w:t>
      </w:r>
    </w:p>
    <w:p w:rsidR="00363C1D" w:rsidRPr="003A75ED" w:rsidRDefault="004F40EC" w:rsidP="00F63BA5">
      <w:pPr>
        <w:widowControl w:val="0"/>
        <w:autoSpaceDE w:val="0"/>
        <w:autoSpaceDN w:val="0"/>
        <w:adjustRightInd w:val="0"/>
        <w:spacing w:before="179" w:after="0" w:line="241" w:lineRule="exact"/>
        <w:ind w:left="1332"/>
        <w:rPr>
          <w:rFonts w:asciiTheme="majorBidi" w:hAnsiTheme="majorBidi" w:cstheme="majorBidi"/>
          <w:color w:val="000000"/>
          <w:spacing w:val="-3"/>
        </w:rPr>
      </w:pPr>
      <w:proofErr w:type="gramStart"/>
      <w:r w:rsidRPr="003A75ED">
        <w:rPr>
          <w:rFonts w:asciiTheme="majorBidi" w:hAnsiTheme="majorBidi" w:cstheme="majorBidi"/>
          <w:color w:val="000000"/>
          <w:spacing w:val="-3"/>
        </w:rPr>
        <w:t>  The</w:t>
      </w:r>
      <w:proofErr w:type="gramEnd"/>
      <w:r w:rsidRPr="003A75ED">
        <w:rPr>
          <w:rFonts w:asciiTheme="majorBidi" w:hAnsiTheme="majorBidi" w:cstheme="majorBidi"/>
          <w:color w:val="000000"/>
          <w:spacing w:val="-3"/>
        </w:rPr>
        <w:t xml:space="preserve"> report shall be addressed to the </w:t>
      </w:r>
      <w:r w:rsidR="00F63BA5">
        <w:rPr>
          <w:rFonts w:asciiTheme="majorBidi" w:hAnsiTheme="majorBidi" w:cstheme="majorBidi"/>
          <w:color w:val="000000"/>
          <w:spacing w:val="-3"/>
        </w:rPr>
        <w:t>Board of</w:t>
      </w:r>
      <w:r w:rsidRPr="003A75ED">
        <w:rPr>
          <w:rFonts w:asciiTheme="majorBidi" w:hAnsiTheme="majorBidi" w:cstheme="majorBidi"/>
          <w:color w:val="000000"/>
          <w:spacing w:val="-3"/>
        </w:rPr>
        <w:t xml:space="preserve"> Director</w:t>
      </w:r>
      <w:r w:rsidR="00F63BA5">
        <w:rPr>
          <w:rFonts w:asciiTheme="majorBidi" w:hAnsiTheme="majorBidi" w:cstheme="majorBidi"/>
          <w:color w:val="000000"/>
          <w:spacing w:val="-3"/>
        </w:rPr>
        <w:t>s</w:t>
      </w:r>
      <w:r w:rsidRPr="003A75ED">
        <w:rPr>
          <w:rFonts w:asciiTheme="majorBidi" w:hAnsiTheme="majorBidi" w:cstheme="majorBidi"/>
          <w:color w:val="000000"/>
          <w:spacing w:val="-3"/>
        </w:rPr>
        <w:t xml:space="preserve">. </w:t>
      </w:r>
    </w:p>
    <w:p w:rsidR="00363C1D" w:rsidRPr="003A75ED" w:rsidRDefault="004F40EC" w:rsidP="00F63BA5">
      <w:pPr>
        <w:widowControl w:val="0"/>
        <w:autoSpaceDE w:val="0"/>
        <w:autoSpaceDN w:val="0"/>
        <w:adjustRightInd w:val="0"/>
        <w:spacing w:before="159" w:after="0" w:line="241" w:lineRule="exact"/>
        <w:ind w:left="1332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  <w:spacing w:val="-2"/>
        </w:rPr>
        <w:t>  The</w:t>
      </w:r>
      <w:proofErr w:type="gramEnd"/>
      <w:r w:rsidRPr="003A75ED">
        <w:rPr>
          <w:rFonts w:asciiTheme="majorBidi" w:hAnsiTheme="majorBidi" w:cstheme="majorBidi"/>
          <w:color w:val="000000"/>
          <w:spacing w:val="-2"/>
        </w:rPr>
        <w:t xml:space="preserve"> firm shall submit five (</w:t>
      </w:r>
      <w:r w:rsidR="00F63BA5">
        <w:rPr>
          <w:rFonts w:asciiTheme="majorBidi" w:hAnsiTheme="majorBidi" w:cstheme="majorBidi"/>
          <w:color w:val="000000"/>
          <w:spacing w:val="-2"/>
        </w:rPr>
        <w:t>5</w:t>
      </w:r>
      <w:r w:rsidRPr="003A75ED">
        <w:rPr>
          <w:rFonts w:asciiTheme="majorBidi" w:hAnsiTheme="majorBidi" w:cstheme="majorBidi"/>
          <w:color w:val="000000"/>
          <w:spacing w:val="-2"/>
        </w:rPr>
        <w:t xml:space="preserve">) set of copies of Audit Report.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24" w:after="0" w:line="260" w:lineRule="exact"/>
        <w:ind w:left="1332" w:right="829"/>
        <w:rPr>
          <w:rFonts w:asciiTheme="majorBidi" w:hAnsiTheme="majorBidi" w:cstheme="majorBidi"/>
          <w:color w:val="000000"/>
        </w:rPr>
      </w:pPr>
      <w:proofErr w:type="gramStart"/>
      <w:r w:rsidRPr="003A75ED">
        <w:rPr>
          <w:rFonts w:asciiTheme="majorBidi" w:hAnsiTheme="majorBidi" w:cstheme="majorBidi"/>
          <w:color w:val="000000"/>
          <w:w w:val="102"/>
        </w:rPr>
        <w:t>  State</w:t>
      </w:r>
      <w:proofErr w:type="gramEnd"/>
      <w:r w:rsidRPr="003A75ED">
        <w:rPr>
          <w:rFonts w:asciiTheme="majorBidi" w:hAnsiTheme="majorBidi" w:cstheme="majorBidi"/>
          <w:color w:val="000000"/>
          <w:w w:val="102"/>
        </w:rPr>
        <w:t xml:space="preserve"> the scope of the examination and that the audit was performed with generally accepted accounting </w:t>
      </w:r>
      <w:r w:rsidRPr="003A75ED">
        <w:rPr>
          <w:rFonts w:asciiTheme="majorBidi" w:hAnsiTheme="majorBidi" w:cstheme="majorBidi"/>
          <w:color w:val="000000"/>
          <w:w w:val="102"/>
        </w:rPr>
        <w:br/>
      </w:r>
      <w:r w:rsidRPr="003A75ED">
        <w:rPr>
          <w:rFonts w:asciiTheme="majorBidi" w:hAnsiTheme="majorBidi" w:cstheme="majorBidi"/>
          <w:color w:val="000000"/>
          <w:w w:val="102"/>
        </w:rPr>
        <w:tab/>
      </w:r>
      <w:r w:rsidRPr="003A75ED">
        <w:rPr>
          <w:rFonts w:asciiTheme="majorBidi" w:hAnsiTheme="majorBidi" w:cstheme="majorBidi"/>
          <w:color w:val="000000"/>
        </w:rPr>
        <w:t xml:space="preserve">principles and include a statement of opinion as to whether the statements conform to generally accepted </w:t>
      </w:r>
      <w:r w:rsidRPr="003A75ED">
        <w:rPr>
          <w:rFonts w:asciiTheme="majorBidi" w:hAnsiTheme="majorBidi" w:cstheme="majorBidi"/>
          <w:color w:val="000000"/>
        </w:rPr>
        <w:br/>
      </w:r>
      <w:r w:rsidRPr="003A75ED">
        <w:rPr>
          <w:rFonts w:asciiTheme="majorBidi" w:hAnsiTheme="majorBidi" w:cstheme="majorBidi"/>
          <w:color w:val="000000"/>
        </w:rPr>
        <w:tab/>
        <w:t xml:space="preserve">accounting principles.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20" w:after="0" w:line="260" w:lineRule="exact"/>
        <w:ind w:left="1332" w:right="805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  <w:spacing w:val="-3"/>
        </w:rPr>
        <w:t>  The</w:t>
      </w:r>
      <w:proofErr w:type="gramEnd"/>
      <w:r w:rsidRPr="003A75ED">
        <w:rPr>
          <w:rFonts w:asciiTheme="majorBidi" w:hAnsiTheme="majorBidi" w:cstheme="majorBidi"/>
          <w:color w:val="000000"/>
          <w:spacing w:val="-3"/>
        </w:rPr>
        <w:t xml:space="preserve"> audit report must state where the examination disclosed instances of significant non-compliance with laws </w:t>
      </w:r>
      <w:r w:rsidRPr="003A75ED">
        <w:rPr>
          <w:rFonts w:asciiTheme="majorBidi" w:hAnsiTheme="majorBidi" w:cstheme="majorBidi"/>
          <w:color w:val="000000"/>
          <w:spacing w:val="-3"/>
        </w:rPr>
        <w:br/>
      </w:r>
      <w:r w:rsidRPr="003A75ED">
        <w:rPr>
          <w:rFonts w:asciiTheme="majorBidi" w:hAnsiTheme="majorBidi" w:cstheme="majorBidi"/>
          <w:color w:val="000000"/>
          <w:spacing w:val="-3"/>
        </w:rPr>
        <w:tab/>
      </w:r>
      <w:r w:rsidRPr="003A75ED">
        <w:rPr>
          <w:rFonts w:asciiTheme="majorBidi" w:hAnsiTheme="majorBidi" w:cstheme="majorBidi"/>
          <w:color w:val="000000"/>
          <w:spacing w:val="-2"/>
        </w:rPr>
        <w:t xml:space="preserve">and generally accepted accounting principles.  Findings of non-compliance and ineligible expenditures must be </w:t>
      </w:r>
      <w:r w:rsidRPr="003A75ED">
        <w:rPr>
          <w:rFonts w:asciiTheme="majorBidi" w:hAnsiTheme="majorBidi" w:cstheme="majorBidi"/>
          <w:color w:val="000000"/>
          <w:spacing w:val="-2"/>
        </w:rPr>
        <w:br/>
      </w:r>
      <w:r w:rsidRPr="003A75ED">
        <w:rPr>
          <w:rFonts w:asciiTheme="majorBidi" w:hAnsiTheme="majorBidi" w:cstheme="majorBidi"/>
          <w:color w:val="000000"/>
          <w:spacing w:val="-2"/>
        </w:rPr>
        <w:tab/>
        <w:t xml:space="preserve">presented in enough detail for management to be able to understand them. </w:t>
      </w:r>
    </w:p>
    <w:p w:rsidR="00363C1D" w:rsidRPr="003A75ED" w:rsidRDefault="004F40EC">
      <w:pPr>
        <w:widowControl w:val="0"/>
        <w:tabs>
          <w:tab w:val="left" w:pos="1603"/>
        </w:tabs>
        <w:autoSpaceDE w:val="0"/>
        <w:autoSpaceDN w:val="0"/>
        <w:adjustRightInd w:val="0"/>
        <w:spacing w:before="120" w:after="0" w:line="260" w:lineRule="exact"/>
        <w:ind w:left="1332" w:right="787"/>
        <w:rPr>
          <w:rFonts w:asciiTheme="majorBidi" w:hAnsiTheme="majorBidi" w:cstheme="majorBidi"/>
          <w:color w:val="000000"/>
          <w:spacing w:val="-2"/>
        </w:rPr>
      </w:pPr>
      <w:proofErr w:type="gramStart"/>
      <w:r w:rsidRPr="003A75ED">
        <w:rPr>
          <w:rFonts w:asciiTheme="majorBidi" w:hAnsiTheme="majorBidi" w:cstheme="majorBidi"/>
          <w:color w:val="000000"/>
        </w:rPr>
        <w:t>  A</w:t>
      </w:r>
      <w:proofErr w:type="gramEnd"/>
      <w:r w:rsidRPr="003A75ED">
        <w:rPr>
          <w:rFonts w:asciiTheme="majorBidi" w:hAnsiTheme="majorBidi" w:cstheme="majorBidi"/>
          <w:color w:val="000000"/>
        </w:rPr>
        <w:t xml:space="preserve"> management letter will be required. It should contain a statement of audit findings and recommendations </w:t>
      </w:r>
      <w:r w:rsidRPr="003A75ED">
        <w:rPr>
          <w:rFonts w:asciiTheme="majorBidi" w:hAnsiTheme="majorBidi" w:cstheme="majorBidi"/>
          <w:color w:val="000000"/>
        </w:rPr>
        <w:br/>
      </w:r>
      <w:r w:rsidRPr="003A75ED">
        <w:rPr>
          <w:rFonts w:asciiTheme="majorBidi" w:hAnsiTheme="majorBidi" w:cstheme="majorBidi"/>
          <w:color w:val="000000"/>
        </w:rPr>
        <w:tab/>
      </w:r>
      <w:r w:rsidRPr="003A75ED">
        <w:rPr>
          <w:rFonts w:asciiTheme="majorBidi" w:hAnsiTheme="majorBidi" w:cstheme="majorBidi"/>
          <w:color w:val="000000"/>
          <w:w w:val="106"/>
        </w:rPr>
        <w:t>affecting financial systems and statements, internal control, legality of actions, other instances of non-</w:t>
      </w:r>
      <w:r w:rsidRPr="003A75ED">
        <w:rPr>
          <w:rFonts w:asciiTheme="majorBidi" w:hAnsiTheme="majorBidi" w:cstheme="majorBidi"/>
          <w:color w:val="000000"/>
          <w:w w:val="106"/>
        </w:rPr>
        <w:br/>
      </w:r>
      <w:r w:rsidRPr="003A75ED">
        <w:rPr>
          <w:rFonts w:asciiTheme="majorBidi" w:hAnsiTheme="majorBidi" w:cstheme="majorBidi"/>
          <w:color w:val="000000"/>
          <w:w w:val="106"/>
        </w:rPr>
        <w:tab/>
      </w:r>
      <w:r w:rsidRPr="003A75ED">
        <w:rPr>
          <w:rFonts w:asciiTheme="majorBidi" w:hAnsiTheme="majorBidi" w:cstheme="majorBidi"/>
          <w:color w:val="000000"/>
          <w:spacing w:val="-2"/>
        </w:rPr>
        <w:t xml:space="preserve">compliance with laws and generally accepted accounting principles, and any other material matters.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300" w:lineRule="exact"/>
        <w:ind w:left="1152"/>
        <w:jc w:val="both"/>
        <w:rPr>
          <w:rFonts w:asciiTheme="majorBidi" w:hAnsiTheme="majorBidi" w:cstheme="majorBidi"/>
          <w:color w:val="000000"/>
          <w:spacing w:val="-2"/>
        </w:rPr>
      </w:pPr>
    </w:p>
    <w:p w:rsidR="00363C1D" w:rsidRPr="003A75ED" w:rsidRDefault="004F40EC">
      <w:pPr>
        <w:widowControl w:val="0"/>
        <w:autoSpaceDE w:val="0"/>
        <w:autoSpaceDN w:val="0"/>
        <w:adjustRightInd w:val="0"/>
        <w:spacing w:before="67" w:after="0" w:line="300" w:lineRule="exact"/>
        <w:ind w:left="1152" w:right="829"/>
        <w:jc w:val="both"/>
        <w:rPr>
          <w:rFonts w:asciiTheme="majorBidi" w:hAnsiTheme="majorBidi" w:cstheme="majorBidi"/>
          <w:color w:val="000000"/>
          <w:spacing w:val="-3"/>
        </w:rPr>
      </w:pPr>
      <w:r w:rsidRPr="003A75ED">
        <w:rPr>
          <w:rFonts w:asciiTheme="majorBidi" w:hAnsiTheme="majorBidi" w:cstheme="majorBidi"/>
          <w:color w:val="000000"/>
          <w:w w:val="103"/>
        </w:rPr>
        <w:t xml:space="preserve">We are looking forward to be working with you, and please do not hesitate to contact with me if you have any </w:t>
      </w:r>
      <w:r w:rsidRPr="003A75ED">
        <w:rPr>
          <w:rFonts w:asciiTheme="majorBidi" w:hAnsiTheme="majorBidi" w:cstheme="majorBidi"/>
          <w:color w:val="000000"/>
          <w:spacing w:val="-3"/>
        </w:rPr>
        <w:t xml:space="preserve">additional questions. </w:t>
      </w:r>
    </w:p>
    <w:p w:rsidR="00363C1D" w:rsidRPr="003A75ED" w:rsidRDefault="00363C1D">
      <w:pPr>
        <w:widowControl w:val="0"/>
        <w:autoSpaceDE w:val="0"/>
        <w:autoSpaceDN w:val="0"/>
        <w:adjustRightInd w:val="0"/>
        <w:spacing w:after="0" w:line="241" w:lineRule="exact"/>
        <w:ind w:left="1152"/>
        <w:rPr>
          <w:rFonts w:asciiTheme="majorBidi" w:hAnsiTheme="majorBidi" w:cstheme="majorBidi"/>
          <w:color w:val="000000"/>
          <w:spacing w:val="-3"/>
        </w:rPr>
      </w:pPr>
    </w:p>
    <w:p w:rsidR="00363C1D" w:rsidRPr="003A75ED" w:rsidRDefault="004F40EC">
      <w:pPr>
        <w:widowControl w:val="0"/>
        <w:autoSpaceDE w:val="0"/>
        <w:autoSpaceDN w:val="0"/>
        <w:adjustRightInd w:val="0"/>
        <w:spacing w:before="68" w:after="0" w:line="241" w:lineRule="exact"/>
        <w:ind w:left="1152"/>
        <w:rPr>
          <w:rFonts w:asciiTheme="majorBidi" w:hAnsiTheme="majorBidi" w:cstheme="majorBidi"/>
          <w:color w:val="000000"/>
          <w:spacing w:val="-3"/>
        </w:rPr>
      </w:pPr>
      <w:r w:rsidRPr="003A75ED">
        <w:rPr>
          <w:rFonts w:asciiTheme="majorBidi" w:hAnsiTheme="majorBidi" w:cstheme="majorBidi"/>
          <w:color w:val="000000"/>
          <w:spacing w:val="-3"/>
        </w:rPr>
        <w:t xml:space="preserve">Sincerely yours, </w:t>
      </w:r>
    </w:p>
    <w:p w:rsidR="00363C1D" w:rsidRPr="003A75ED" w:rsidRDefault="00DB3A1C">
      <w:pPr>
        <w:widowControl w:val="0"/>
        <w:autoSpaceDE w:val="0"/>
        <w:autoSpaceDN w:val="0"/>
        <w:adjustRightInd w:val="0"/>
        <w:spacing w:after="0" w:line="241" w:lineRule="exact"/>
        <w:ind w:left="1152"/>
        <w:rPr>
          <w:rFonts w:asciiTheme="majorBidi" w:hAnsiTheme="majorBidi" w:cstheme="majorBidi"/>
          <w:color w:val="000000"/>
          <w:spacing w:val="-3"/>
        </w:rPr>
      </w:pPr>
      <w:r w:rsidRPr="002D4C4E">
        <w:rPr>
          <w:rFonts w:asciiTheme="majorBidi" w:hAnsiTheme="majorBidi" w:cstheme="majorBidi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0434CB" wp14:editId="676A27DC">
                <wp:simplePos x="0" y="0"/>
                <wp:positionH relativeFrom="page">
                  <wp:posOffset>600075</wp:posOffset>
                </wp:positionH>
                <wp:positionV relativeFrom="page">
                  <wp:posOffset>6829425</wp:posOffset>
                </wp:positionV>
                <wp:extent cx="2667000" cy="9239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23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C4E" w:rsidRPr="00F63BA5" w:rsidRDefault="002D4C4E" w:rsidP="00DB3A1C">
                            <w:pPr>
                              <w:pStyle w:val="NoSpacing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F63BA5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Abdullah Ahmadi</w:t>
                            </w:r>
                          </w:p>
                          <w:p w:rsidR="002D4C4E" w:rsidRPr="00F63BA5" w:rsidRDefault="002D4C4E" w:rsidP="00DB3A1C">
                            <w:pPr>
                              <w:pStyle w:val="NoSpacing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F63BA5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Finance and Reporting Director </w:t>
                            </w:r>
                          </w:p>
                          <w:p w:rsidR="002D4C4E" w:rsidRPr="00F63BA5" w:rsidRDefault="002D4C4E" w:rsidP="00DB3A1C">
                            <w:pPr>
                              <w:pStyle w:val="NoSpacing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F63BA5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BARAN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43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537.75pt;width:210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" o:allowincell="f" filled="f" stroked="f" strokeweight="6pt">
                <v:stroke linestyle="thickThin"/>
                <v:textbox inset="10.8pt,7.2pt,10.8pt,7.2pt">
                  <w:txbxContent>
                    <w:p w:rsidR="002D4C4E" w:rsidRPr="00F63BA5" w:rsidRDefault="002D4C4E" w:rsidP="00DB3A1C">
                      <w:pPr>
                        <w:pStyle w:val="NoSpacing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F63BA5">
                        <w:rPr>
                          <w:rFonts w:eastAsiaTheme="majorEastAsia"/>
                          <w:sz w:val="24"/>
                          <w:szCs w:val="24"/>
                        </w:rPr>
                        <w:t>Abdullah Ahmadi</w:t>
                      </w:r>
                    </w:p>
                    <w:p w:rsidR="002D4C4E" w:rsidRPr="00F63BA5" w:rsidRDefault="002D4C4E" w:rsidP="00DB3A1C">
                      <w:pPr>
                        <w:pStyle w:val="NoSpacing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F63BA5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Finance and Reporting Director </w:t>
                      </w:r>
                    </w:p>
                    <w:p w:rsidR="002D4C4E" w:rsidRPr="00F63BA5" w:rsidRDefault="002D4C4E" w:rsidP="00DB3A1C">
                      <w:pPr>
                        <w:pStyle w:val="NoSpacing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F63BA5">
                        <w:rPr>
                          <w:rFonts w:eastAsiaTheme="majorEastAsia"/>
                          <w:sz w:val="24"/>
                          <w:szCs w:val="24"/>
                        </w:rPr>
                        <w:t>BARAN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B3A1C" w:rsidRDefault="00DB3A1C" w:rsidP="00B03E15">
      <w:pPr>
        <w:widowControl w:val="0"/>
        <w:autoSpaceDE w:val="0"/>
        <w:autoSpaceDN w:val="0"/>
        <w:adjustRightInd w:val="0"/>
        <w:spacing w:before="240" w:after="0" w:line="260" w:lineRule="exact"/>
        <w:ind w:left="1152" w:right="811"/>
        <w:jc w:val="both"/>
        <w:rPr>
          <w:rFonts w:asciiTheme="majorBidi" w:hAnsiTheme="majorBidi" w:cstheme="majorBidi"/>
          <w:color w:val="000000"/>
          <w:w w:val="105"/>
        </w:rPr>
      </w:pPr>
    </w:p>
    <w:p w:rsidR="00DB3A1C" w:rsidRDefault="00DB3A1C" w:rsidP="00B03E15">
      <w:pPr>
        <w:widowControl w:val="0"/>
        <w:autoSpaceDE w:val="0"/>
        <w:autoSpaceDN w:val="0"/>
        <w:adjustRightInd w:val="0"/>
        <w:spacing w:before="240" w:after="0" w:line="260" w:lineRule="exact"/>
        <w:ind w:left="1152" w:right="811"/>
        <w:jc w:val="both"/>
        <w:rPr>
          <w:rFonts w:asciiTheme="majorBidi" w:hAnsiTheme="majorBidi" w:cstheme="majorBidi"/>
          <w:color w:val="000000"/>
          <w:w w:val="105"/>
        </w:rPr>
      </w:pPr>
    </w:p>
    <w:p w:rsidR="00DB3A1C" w:rsidRDefault="00DB3A1C" w:rsidP="00B03E15">
      <w:pPr>
        <w:widowControl w:val="0"/>
        <w:autoSpaceDE w:val="0"/>
        <w:autoSpaceDN w:val="0"/>
        <w:adjustRightInd w:val="0"/>
        <w:spacing w:before="240" w:after="0" w:line="260" w:lineRule="exact"/>
        <w:ind w:left="1152" w:right="811"/>
        <w:jc w:val="both"/>
        <w:rPr>
          <w:rFonts w:asciiTheme="majorBidi" w:hAnsiTheme="majorBidi" w:cstheme="majorBidi"/>
          <w:color w:val="000000"/>
          <w:w w:val="105"/>
        </w:rPr>
      </w:pPr>
    </w:p>
    <w:p w:rsidR="00363C1D" w:rsidRPr="003A75ED" w:rsidRDefault="004F40EC" w:rsidP="00F63BA5">
      <w:pPr>
        <w:widowControl w:val="0"/>
        <w:autoSpaceDE w:val="0"/>
        <w:autoSpaceDN w:val="0"/>
        <w:adjustRightInd w:val="0"/>
        <w:spacing w:before="240" w:after="0" w:line="260" w:lineRule="exact"/>
        <w:ind w:left="1152" w:right="811"/>
        <w:jc w:val="both"/>
        <w:rPr>
          <w:rFonts w:asciiTheme="majorBidi" w:hAnsiTheme="majorBidi" w:cstheme="majorBidi"/>
          <w:color w:val="0000FF"/>
          <w:spacing w:val="-3"/>
        </w:rPr>
      </w:pPr>
      <w:r w:rsidRPr="003A75ED">
        <w:rPr>
          <w:rFonts w:asciiTheme="majorBidi" w:hAnsiTheme="majorBidi" w:cstheme="majorBidi"/>
          <w:color w:val="000000"/>
          <w:w w:val="105"/>
        </w:rPr>
        <w:t xml:space="preserve">Note:    kindly,    </w:t>
      </w:r>
      <w:r w:rsidR="00B45825">
        <w:rPr>
          <w:rFonts w:asciiTheme="majorBidi" w:hAnsiTheme="majorBidi" w:cstheme="majorBidi"/>
          <w:color w:val="000000"/>
          <w:w w:val="105"/>
        </w:rPr>
        <w:t xml:space="preserve">mail    your    proposals    to </w:t>
      </w:r>
      <w:hyperlink r:id="rId7" w:history="1">
        <w:r w:rsidR="00B45825" w:rsidRPr="00D82E02">
          <w:rPr>
            <w:rStyle w:val="Hyperlink"/>
            <w:rFonts w:asciiTheme="majorBidi" w:hAnsiTheme="majorBidi" w:cstheme="majorBidi"/>
            <w:w w:val="105"/>
          </w:rPr>
          <w:t>ahmadi@baran.org.af</w:t>
        </w:r>
      </w:hyperlink>
      <w:r w:rsidR="00B45825">
        <w:rPr>
          <w:rFonts w:asciiTheme="majorBidi" w:hAnsiTheme="majorBidi" w:cstheme="majorBidi"/>
          <w:color w:val="000000"/>
          <w:w w:val="105"/>
        </w:rPr>
        <w:t xml:space="preserve"> and </w:t>
      </w:r>
      <w:hyperlink r:id="rId8" w:history="1">
        <w:r w:rsidR="00F63BA5" w:rsidRPr="00B52245">
          <w:rPr>
            <w:rStyle w:val="Hyperlink"/>
          </w:rPr>
          <w:t xml:space="preserve"> </w:t>
        </w:r>
        <w:r w:rsidR="00F63BA5" w:rsidRPr="00B52245">
          <w:rPr>
            <w:rStyle w:val="Hyperlink"/>
            <w:rFonts w:asciiTheme="majorBidi" w:hAnsiTheme="majorBidi" w:cstheme="majorBidi"/>
            <w:w w:val="105"/>
          </w:rPr>
          <w:t>khalil.muzaffary@baran.org.af</w:t>
        </w:r>
      </w:hyperlink>
      <w:r w:rsidR="00B45825">
        <w:rPr>
          <w:rFonts w:asciiTheme="majorBidi" w:hAnsiTheme="majorBidi" w:cstheme="majorBidi"/>
          <w:color w:val="000000"/>
          <w:w w:val="105"/>
        </w:rPr>
        <w:t xml:space="preserve"> </w:t>
      </w:r>
    </w:p>
    <w:p w:rsidR="004F40EC" w:rsidRPr="003A75ED" w:rsidRDefault="004F40E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pacing w:val="-3"/>
        </w:rPr>
      </w:pPr>
    </w:p>
    <w:sectPr w:rsidR="004F40EC" w:rsidRPr="003A75E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0"/>
    <w:rsid w:val="00005E7D"/>
    <w:rsid w:val="002D4C4E"/>
    <w:rsid w:val="00363C1D"/>
    <w:rsid w:val="003A75ED"/>
    <w:rsid w:val="004F40EC"/>
    <w:rsid w:val="007412C9"/>
    <w:rsid w:val="00881481"/>
    <w:rsid w:val="00B03E15"/>
    <w:rsid w:val="00B45825"/>
    <w:rsid w:val="00BF414A"/>
    <w:rsid w:val="00BF5270"/>
    <w:rsid w:val="00C845DC"/>
    <w:rsid w:val="00CE5636"/>
    <w:rsid w:val="00DB3A1C"/>
    <w:rsid w:val="00E63475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C2FD1D-E010-437E-8984-F1BF71C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halil.muzaffary@baran.org.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hmadi@baran.org.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Ahmadi</cp:lastModifiedBy>
  <cp:revision>2</cp:revision>
  <dcterms:created xsi:type="dcterms:W3CDTF">2019-03-16T12:12:00Z</dcterms:created>
  <dcterms:modified xsi:type="dcterms:W3CDTF">2019-03-16T12:12:00Z</dcterms:modified>
</cp:coreProperties>
</file>