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7287" w:rsidRDefault="006653F8" w:rsidP="00372247">
      <w:pPr>
        <w:pStyle w:val="Heading1"/>
        <w:spacing w:before="100" w:beforeAutospacing="1" w:after="100" w:afterAutospacing="1"/>
        <w:jc w:val="both"/>
        <w:rPr>
          <w:rFonts w:asciiTheme="majorBidi" w:hAnsiTheme="majorBidi"/>
          <w:b/>
          <w:bCs/>
          <w:sz w:val="24"/>
          <w:szCs w:val="2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-533400</wp:posOffset>
                </wp:positionV>
                <wp:extent cx="2079625" cy="1009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287" w:rsidRPr="00917701" w:rsidRDefault="00597287" w:rsidP="0059728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7287" w:rsidRPr="00917701" w:rsidRDefault="00597287" w:rsidP="004A72D9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917701">
                              <w:rPr>
                                <w:sz w:val="20"/>
                                <w:szCs w:val="20"/>
                              </w:rPr>
                              <w:t>House #5</w:t>
                            </w:r>
                            <w:r w:rsidR="00D9173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4A72D9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917701">
                              <w:rPr>
                                <w:sz w:val="20"/>
                                <w:szCs w:val="20"/>
                              </w:rPr>
                              <w:t>, Street 8, Taimani</w:t>
                            </w:r>
                          </w:p>
                          <w:p w:rsidR="00597287" w:rsidRPr="00917701" w:rsidRDefault="00597287" w:rsidP="0059728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917701">
                              <w:rPr>
                                <w:sz w:val="20"/>
                                <w:szCs w:val="20"/>
                              </w:rPr>
                              <w:t>Kabul, Afghanistan</w:t>
                            </w:r>
                          </w:p>
                          <w:p w:rsidR="00597287" w:rsidRPr="0056144D" w:rsidRDefault="00597287" w:rsidP="0059728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56144D">
                              <w:rPr>
                                <w:sz w:val="20"/>
                                <w:szCs w:val="20"/>
                              </w:rPr>
                              <w:t>+93 799 868443</w:t>
                            </w:r>
                          </w:p>
                          <w:p w:rsidR="00597287" w:rsidRPr="00917701" w:rsidRDefault="00597287" w:rsidP="0059728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56144D">
                              <w:rPr>
                                <w:sz w:val="20"/>
                                <w:szCs w:val="20"/>
                              </w:rPr>
                              <w:t>+93 702 200889</w:t>
                            </w:r>
                          </w:p>
                          <w:p w:rsidR="00597287" w:rsidRDefault="008C4309" w:rsidP="00597287">
                            <w:pPr>
                              <w:bidi/>
                            </w:pPr>
                            <w:hyperlink r:id="rId7" w:history="1">
                              <w:r w:rsidR="00597287" w:rsidRPr="0091770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www.equalaccess.org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pt;margin-top:-42pt;width:163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CNhQIAABA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" stroked="f">
                <v:textbox>
                  <w:txbxContent>
                    <w:p w:rsidR="00597287" w:rsidRPr="00917701" w:rsidRDefault="00597287" w:rsidP="00597287">
                      <w:pPr>
                        <w:bidi/>
                        <w:rPr>
                          <w:sz w:val="20"/>
                          <w:szCs w:val="20"/>
                        </w:rPr>
                      </w:pPr>
                    </w:p>
                    <w:p w:rsidR="00597287" w:rsidRPr="00917701" w:rsidRDefault="00597287" w:rsidP="004A72D9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917701">
                        <w:rPr>
                          <w:sz w:val="20"/>
                          <w:szCs w:val="20"/>
                        </w:rPr>
                        <w:t>House #5</w:t>
                      </w:r>
                      <w:r w:rsidR="00D91733">
                        <w:rPr>
                          <w:sz w:val="20"/>
                          <w:szCs w:val="20"/>
                        </w:rPr>
                        <w:t>0</w:t>
                      </w:r>
                      <w:r w:rsidR="004A72D9">
                        <w:rPr>
                          <w:sz w:val="20"/>
                          <w:szCs w:val="20"/>
                        </w:rPr>
                        <w:t>6</w:t>
                      </w:r>
                      <w:r w:rsidRPr="00917701">
                        <w:rPr>
                          <w:sz w:val="20"/>
                          <w:szCs w:val="20"/>
                        </w:rPr>
                        <w:t>, Street 8, Taimani</w:t>
                      </w:r>
                    </w:p>
                    <w:p w:rsidR="00597287" w:rsidRPr="00917701" w:rsidRDefault="00597287" w:rsidP="0059728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917701">
                        <w:rPr>
                          <w:sz w:val="20"/>
                          <w:szCs w:val="20"/>
                        </w:rPr>
                        <w:t>Kabul, Afghanistan</w:t>
                      </w:r>
                    </w:p>
                    <w:p w:rsidR="00597287" w:rsidRPr="0056144D" w:rsidRDefault="00597287" w:rsidP="0059728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56144D">
                        <w:rPr>
                          <w:sz w:val="20"/>
                          <w:szCs w:val="20"/>
                        </w:rPr>
                        <w:t>+93 799 868443</w:t>
                      </w:r>
                    </w:p>
                    <w:p w:rsidR="00597287" w:rsidRPr="00917701" w:rsidRDefault="00597287" w:rsidP="00597287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56144D">
                        <w:rPr>
                          <w:sz w:val="20"/>
                          <w:szCs w:val="20"/>
                        </w:rPr>
                        <w:t>+93 702 200889</w:t>
                      </w:r>
                    </w:p>
                    <w:p w:rsidR="00597287" w:rsidRDefault="00903271" w:rsidP="00597287">
                      <w:pPr>
                        <w:bidi/>
                      </w:pPr>
                      <w:hyperlink r:id="rId8" w:history="1">
                        <w:r w:rsidR="00597287" w:rsidRPr="00917701">
                          <w:rPr>
                            <w:rStyle w:val="Hyperlink"/>
                            <w:sz w:val="20"/>
                            <w:szCs w:val="20"/>
                          </w:rPr>
                          <w:t>www.equalaccess.org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A5604">
        <w:rPr>
          <w:rFonts w:asciiTheme="majorBidi" w:hAnsiTheme="majorBidi"/>
          <w:b/>
          <w:bCs/>
          <w:noProof/>
          <w:sz w:val="24"/>
          <w:szCs w:val="24"/>
        </w:rPr>
        <w:drawing>
          <wp:inline distT="0" distB="0" distL="0" distR="0">
            <wp:extent cx="2286000" cy="56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-F-EAI Logo -01-1 Master Logo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874" cy="57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9EF" w:rsidRPr="00ED7225" w:rsidRDefault="00E07ECC" w:rsidP="000C70FE">
      <w:pPr>
        <w:rPr>
          <w:sz w:val="22"/>
          <w:szCs w:val="22"/>
        </w:rPr>
      </w:pPr>
      <w:r w:rsidRPr="00ED7225">
        <w:rPr>
          <w:sz w:val="22"/>
          <w:szCs w:val="22"/>
        </w:rPr>
        <w:t>Postdate</w:t>
      </w:r>
      <w:r w:rsidR="00B23114" w:rsidRPr="00ED7225">
        <w:rPr>
          <w:sz w:val="22"/>
          <w:szCs w:val="22"/>
        </w:rPr>
        <w:t>:</w:t>
      </w:r>
      <w:r w:rsidR="00400C70">
        <w:rPr>
          <w:sz w:val="22"/>
          <w:szCs w:val="22"/>
        </w:rPr>
        <w:t xml:space="preserve"> </w:t>
      </w:r>
      <w:r w:rsidR="00636067">
        <w:rPr>
          <w:sz w:val="22"/>
          <w:szCs w:val="22"/>
        </w:rPr>
        <w:tab/>
      </w:r>
      <w:r w:rsidR="00DE75AB">
        <w:rPr>
          <w:sz w:val="22"/>
          <w:szCs w:val="22"/>
        </w:rPr>
        <w:t>May</w:t>
      </w:r>
      <w:r w:rsidR="00636067">
        <w:rPr>
          <w:sz w:val="22"/>
          <w:szCs w:val="22"/>
        </w:rPr>
        <w:t xml:space="preserve"> 1</w:t>
      </w:r>
      <w:r w:rsidR="000C70FE">
        <w:rPr>
          <w:sz w:val="22"/>
          <w:szCs w:val="22"/>
        </w:rPr>
        <w:t>9</w:t>
      </w:r>
      <w:r w:rsidR="00D91733">
        <w:rPr>
          <w:sz w:val="22"/>
          <w:szCs w:val="22"/>
        </w:rPr>
        <w:t>, 201</w:t>
      </w:r>
      <w:r w:rsidR="00DE75AB">
        <w:rPr>
          <w:sz w:val="22"/>
          <w:szCs w:val="22"/>
        </w:rPr>
        <w:t>9</w:t>
      </w:r>
      <w:r w:rsidR="00400C70">
        <w:rPr>
          <w:sz w:val="22"/>
          <w:szCs w:val="22"/>
        </w:rPr>
        <w:t xml:space="preserve"> </w:t>
      </w:r>
    </w:p>
    <w:p w:rsidR="00B23114" w:rsidRPr="00ED7225" w:rsidRDefault="00B23114" w:rsidP="00636067">
      <w:pPr>
        <w:rPr>
          <w:sz w:val="22"/>
          <w:szCs w:val="22"/>
        </w:rPr>
      </w:pPr>
      <w:r w:rsidRPr="00ED7225">
        <w:rPr>
          <w:sz w:val="22"/>
          <w:szCs w:val="22"/>
        </w:rPr>
        <w:t xml:space="preserve">Deadline: </w:t>
      </w:r>
      <w:r w:rsidR="000C70FE">
        <w:rPr>
          <w:sz w:val="22"/>
          <w:szCs w:val="22"/>
        </w:rPr>
        <w:tab/>
        <w:t>May 24</w:t>
      </w:r>
      <w:r w:rsidR="00D91733">
        <w:rPr>
          <w:sz w:val="22"/>
          <w:szCs w:val="22"/>
        </w:rPr>
        <w:t>,</w:t>
      </w:r>
      <w:r w:rsidR="00286350">
        <w:rPr>
          <w:sz w:val="22"/>
          <w:szCs w:val="22"/>
        </w:rPr>
        <w:t xml:space="preserve"> </w:t>
      </w:r>
      <w:r w:rsidR="00DE75AB">
        <w:rPr>
          <w:sz w:val="22"/>
          <w:szCs w:val="22"/>
        </w:rPr>
        <w:t>2019</w:t>
      </w:r>
    </w:p>
    <w:p w:rsidR="00BD0D06" w:rsidRDefault="00BD0D06" w:rsidP="00ED7225">
      <w:pPr>
        <w:rPr>
          <w:sz w:val="22"/>
          <w:szCs w:val="22"/>
        </w:rPr>
      </w:pPr>
    </w:p>
    <w:p w:rsidR="0062283A" w:rsidRPr="0062283A" w:rsidRDefault="0062283A" w:rsidP="0062283A">
      <w:pPr>
        <w:rPr>
          <w:b/>
          <w:bCs/>
          <w:sz w:val="22"/>
          <w:szCs w:val="22"/>
        </w:rPr>
      </w:pPr>
      <w:r w:rsidRPr="0062283A">
        <w:rPr>
          <w:b/>
          <w:bCs/>
          <w:sz w:val="22"/>
          <w:szCs w:val="22"/>
        </w:rPr>
        <w:t xml:space="preserve">USAID Initiative to Strengthen Local Administrations (ISLA)  </w:t>
      </w:r>
    </w:p>
    <w:p w:rsidR="00BD0D06" w:rsidRDefault="004310BC" w:rsidP="00BD0D06">
      <w:pPr>
        <w:rPr>
          <w:b/>
          <w:bCs/>
          <w:sz w:val="22"/>
          <w:szCs w:val="22"/>
        </w:rPr>
      </w:pPr>
      <w:r w:rsidRPr="00ED7225">
        <w:rPr>
          <w:b/>
          <w:bCs/>
          <w:sz w:val="22"/>
          <w:szCs w:val="22"/>
        </w:rPr>
        <w:t>Scope of Work</w:t>
      </w:r>
      <w:r w:rsidR="00BD0D06">
        <w:rPr>
          <w:b/>
          <w:bCs/>
          <w:sz w:val="22"/>
          <w:szCs w:val="22"/>
        </w:rPr>
        <w:t xml:space="preserve"> for Radio Station</w:t>
      </w:r>
    </w:p>
    <w:p w:rsidR="00E07ECC" w:rsidRPr="00ED7225" w:rsidRDefault="00E03CCC" w:rsidP="00BD0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Service Announcement (</w:t>
      </w:r>
      <w:r w:rsidR="00BD0D06">
        <w:rPr>
          <w:b/>
          <w:bCs/>
          <w:sz w:val="22"/>
          <w:szCs w:val="22"/>
        </w:rPr>
        <w:t>PSA</w:t>
      </w:r>
      <w:r>
        <w:rPr>
          <w:b/>
          <w:bCs/>
          <w:sz w:val="22"/>
          <w:szCs w:val="22"/>
        </w:rPr>
        <w:t>)</w:t>
      </w:r>
      <w:r w:rsidR="00BD0D06">
        <w:rPr>
          <w:b/>
          <w:bCs/>
          <w:sz w:val="22"/>
          <w:szCs w:val="22"/>
        </w:rPr>
        <w:t xml:space="preserve"> broadcast</w:t>
      </w:r>
    </w:p>
    <w:p w:rsidR="00ED7225" w:rsidRDefault="00ED7225" w:rsidP="00EC7CB0">
      <w:pPr>
        <w:pStyle w:val="Heading1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B3166" w:rsidRPr="00ED7225" w:rsidRDefault="001D6341" w:rsidP="00EC7CB0">
      <w:pPr>
        <w:pStyle w:val="Heading1"/>
        <w:spacing w:befor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D7225">
        <w:rPr>
          <w:rFonts w:ascii="Times New Roman" w:hAnsi="Times New Roman" w:cs="Times New Roman"/>
          <w:b/>
          <w:bCs/>
          <w:sz w:val="22"/>
          <w:szCs w:val="22"/>
        </w:rPr>
        <w:t xml:space="preserve">Project </w:t>
      </w:r>
      <w:r w:rsidR="00FB3166" w:rsidRPr="00ED7225">
        <w:rPr>
          <w:rFonts w:ascii="Times New Roman" w:hAnsi="Times New Roman" w:cs="Times New Roman"/>
          <w:b/>
          <w:bCs/>
          <w:sz w:val="22"/>
          <w:szCs w:val="22"/>
        </w:rPr>
        <w:t>Objectives</w:t>
      </w:r>
    </w:p>
    <w:p w:rsidR="009B1EE8" w:rsidRDefault="009B1EE8" w:rsidP="009B1EE8">
      <w:pPr>
        <w:spacing w:after="160" w:line="259" w:lineRule="auto"/>
      </w:pPr>
      <w:r>
        <w:t xml:space="preserve">To </w:t>
      </w:r>
      <w:r w:rsidRPr="00D52C60">
        <w:t>create an enabling environment</w:t>
      </w:r>
      <w:r>
        <w:t xml:space="preserve"> for the sub-national government by </w:t>
      </w:r>
      <w:r w:rsidRPr="00D52C60">
        <w:t>spreading information about the performance</w:t>
      </w:r>
      <w:r>
        <w:t xml:space="preserve">, progress, and operations </w:t>
      </w:r>
      <w:r w:rsidRPr="00D52C60">
        <w:t xml:space="preserve">of the SNGs </w:t>
      </w:r>
      <w:r>
        <w:t xml:space="preserve">through various channels of Mass media. </w:t>
      </w:r>
      <w:r w:rsidRPr="00D52C60">
        <w:t>Inform, educat</w:t>
      </w:r>
      <w:r>
        <w:t>e</w:t>
      </w:r>
      <w:r w:rsidRPr="00D52C60">
        <w:t xml:space="preserve"> and invite people to take part in nation</w:t>
      </w:r>
      <w:r>
        <w:t>-</w:t>
      </w:r>
      <w:r w:rsidRPr="00D52C60">
        <w:t xml:space="preserve">building endeavors of the government at central </w:t>
      </w:r>
      <w:r>
        <w:t>and subnational levels.</w:t>
      </w:r>
    </w:p>
    <w:p w:rsidR="008063BB" w:rsidRPr="00ED7225" w:rsidRDefault="008063BB" w:rsidP="009B1EE8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Target Provinces</w:t>
      </w:r>
    </w:p>
    <w:p w:rsidR="008063BB" w:rsidRDefault="009B1EE8" w:rsidP="00372247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16 provinces: </w:t>
      </w:r>
      <w:r w:rsidR="00D31F8F">
        <w:rPr>
          <w:color w:val="222222"/>
          <w:sz w:val="22"/>
          <w:szCs w:val="22"/>
        </w:rPr>
        <w:t>Nangarhar, Ghazni, Herat, Balkh, Baghlan, Parwan, Kandahar, Zabul, Farah, Ghor, Logar, Faryab, Wardak, Kunar, Laghman</w:t>
      </w:r>
      <w:r w:rsidR="00372247">
        <w:rPr>
          <w:color w:val="222222"/>
          <w:sz w:val="22"/>
          <w:szCs w:val="22"/>
        </w:rPr>
        <w:t>,</w:t>
      </w:r>
      <w:r w:rsidR="00D31F8F">
        <w:rPr>
          <w:color w:val="222222"/>
          <w:sz w:val="22"/>
          <w:szCs w:val="22"/>
        </w:rPr>
        <w:t xml:space="preserve"> and Badghis</w:t>
      </w:r>
    </w:p>
    <w:p w:rsidR="00D31F8F" w:rsidRPr="00ED7225" w:rsidRDefault="00D31F8F" w:rsidP="008063BB">
      <w:pPr>
        <w:rPr>
          <w:sz w:val="22"/>
          <w:szCs w:val="22"/>
        </w:rPr>
      </w:pPr>
    </w:p>
    <w:p w:rsidR="00E07ECC" w:rsidRPr="00ED7225" w:rsidRDefault="00E07ECC">
      <w:pPr>
        <w:rPr>
          <w:sz w:val="22"/>
          <w:szCs w:val="22"/>
        </w:rPr>
      </w:pPr>
      <w:r w:rsidRPr="00ED7225">
        <w:rPr>
          <w:b/>
          <w:bCs/>
          <w:color w:val="2E74B5" w:themeColor="accent1" w:themeShade="BF"/>
          <w:sz w:val="22"/>
          <w:szCs w:val="22"/>
        </w:rPr>
        <w:t>Scope of Work</w:t>
      </w:r>
    </w:p>
    <w:p w:rsidR="00586893" w:rsidRDefault="00BD0D06" w:rsidP="00547B88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 w:rsidRPr="00586893">
        <w:rPr>
          <w:sz w:val="22"/>
          <w:szCs w:val="22"/>
          <w:lang w:bidi="fa-IR"/>
        </w:rPr>
        <w:t xml:space="preserve">Broadcast of </w:t>
      </w:r>
      <w:r w:rsidR="004A72D9">
        <w:rPr>
          <w:sz w:val="22"/>
          <w:szCs w:val="22"/>
          <w:lang w:bidi="fa-IR"/>
        </w:rPr>
        <w:t xml:space="preserve">a </w:t>
      </w:r>
      <w:r w:rsidRPr="00586893">
        <w:rPr>
          <w:sz w:val="22"/>
          <w:szCs w:val="22"/>
          <w:lang w:bidi="fa-IR"/>
        </w:rPr>
        <w:t xml:space="preserve">1-minute Radio </w:t>
      </w:r>
      <w:r w:rsidR="00586893" w:rsidRPr="00586893">
        <w:rPr>
          <w:sz w:val="22"/>
          <w:szCs w:val="22"/>
          <w:lang w:bidi="fa-IR"/>
        </w:rPr>
        <w:t>Public Service Announcements (</w:t>
      </w:r>
      <w:r w:rsidRPr="00586893">
        <w:rPr>
          <w:sz w:val="22"/>
          <w:szCs w:val="22"/>
          <w:lang w:bidi="fa-IR"/>
        </w:rPr>
        <w:t>PSA</w:t>
      </w:r>
      <w:r w:rsidR="00586893" w:rsidRPr="00586893">
        <w:rPr>
          <w:sz w:val="22"/>
          <w:szCs w:val="22"/>
          <w:lang w:bidi="fa-IR"/>
        </w:rPr>
        <w:t>s prod</w:t>
      </w:r>
      <w:r w:rsidR="007D3BE7">
        <w:rPr>
          <w:sz w:val="22"/>
          <w:szCs w:val="22"/>
          <w:lang w:bidi="fa-IR"/>
        </w:rPr>
        <w:t>uced by Equal Access</w:t>
      </w:r>
      <w:r w:rsidR="00586893" w:rsidRPr="00586893">
        <w:rPr>
          <w:sz w:val="22"/>
          <w:szCs w:val="22"/>
          <w:lang w:bidi="fa-IR"/>
        </w:rPr>
        <w:t>)</w:t>
      </w:r>
      <w:r w:rsidRPr="00586893">
        <w:rPr>
          <w:sz w:val="22"/>
          <w:szCs w:val="22"/>
          <w:lang w:bidi="fa-IR"/>
        </w:rPr>
        <w:t xml:space="preserve"> </w:t>
      </w:r>
      <w:r w:rsidR="00227F68">
        <w:rPr>
          <w:sz w:val="22"/>
          <w:szCs w:val="22"/>
          <w:lang w:bidi="fa-IR"/>
        </w:rPr>
        <w:t>ten</w:t>
      </w:r>
      <w:r w:rsidR="00D91733">
        <w:rPr>
          <w:sz w:val="22"/>
          <w:szCs w:val="22"/>
          <w:lang w:bidi="fa-IR"/>
        </w:rPr>
        <w:t xml:space="preserve"> times per day as </w:t>
      </w:r>
      <w:r w:rsidR="00227F68">
        <w:rPr>
          <w:sz w:val="22"/>
          <w:szCs w:val="22"/>
          <w:lang w:bidi="fa-IR"/>
        </w:rPr>
        <w:t>four</w:t>
      </w:r>
      <w:r w:rsidR="00D91733">
        <w:rPr>
          <w:sz w:val="22"/>
          <w:szCs w:val="22"/>
          <w:lang w:bidi="fa-IR"/>
        </w:rPr>
        <w:t xml:space="preserve"> times in </w:t>
      </w:r>
      <w:r w:rsidR="009529FF">
        <w:rPr>
          <w:sz w:val="22"/>
          <w:szCs w:val="22"/>
          <w:lang w:bidi="fa-IR"/>
        </w:rPr>
        <w:t xml:space="preserve">golden time and 6 times off-peak time </w:t>
      </w:r>
      <w:r w:rsidR="00D91733">
        <w:rPr>
          <w:sz w:val="22"/>
          <w:szCs w:val="22"/>
          <w:lang w:bidi="fa-IR"/>
        </w:rPr>
        <w:t xml:space="preserve">for 7 days a week </w:t>
      </w:r>
      <w:r w:rsidR="00941ED8">
        <w:rPr>
          <w:sz w:val="22"/>
          <w:szCs w:val="22"/>
          <w:lang w:bidi="fa-IR"/>
        </w:rPr>
        <w:t>(Total 70 / week). Th</w:t>
      </w:r>
      <w:r w:rsidR="00671E3B">
        <w:rPr>
          <w:sz w:val="22"/>
          <w:szCs w:val="22"/>
          <w:lang w:bidi="fa-IR"/>
        </w:rPr>
        <w:t>e total number of PSA broadcasts per province will be 1,120 over the 16 – week period of the PSA campaign</w:t>
      </w:r>
      <w:r w:rsidR="00A23CB3">
        <w:rPr>
          <w:sz w:val="22"/>
          <w:szCs w:val="22"/>
          <w:lang w:bidi="fa-IR"/>
        </w:rPr>
        <w:t xml:space="preserve"> as (10 PSA /day</w:t>
      </w:r>
      <w:r w:rsidR="00547B88">
        <w:rPr>
          <w:sz w:val="22"/>
          <w:szCs w:val="22"/>
          <w:lang w:bidi="fa-IR"/>
        </w:rPr>
        <w:t xml:space="preserve"> X 16</w:t>
      </w:r>
      <w:r w:rsidR="00A23CB3">
        <w:rPr>
          <w:sz w:val="22"/>
          <w:szCs w:val="22"/>
          <w:lang w:bidi="fa-IR"/>
        </w:rPr>
        <w:t xml:space="preserve"> week)</w:t>
      </w:r>
      <w:r w:rsidR="00547B88">
        <w:rPr>
          <w:sz w:val="22"/>
          <w:szCs w:val="22"/>
          <w:lang w:bidi="fa-IR"/>
        </w:rPr>
        <w:t>.</w:t>
      </w:r>
    </w:p>
    <w:p w:rsidR="007D3BE7" w:rsidRDefault="007D3BE7" w:rsidP="00372247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t xml:space="preserve">The radio station </w:t>
      </w:r>
      <w:r w:rsidR="00FB351F">
        <w:rPr>
          <w:sz w:val="22"/>
          <w:szCs w:val="22"/>
          <w:lang w:bidi="fa-IR"/>
        </w:rPr>
        <w:t>shall submit real</w:t>
      </w:r>
      <w:r w:rsidR="00372247">
        <w:rPr>
          <w:sz w:val="22"/>
          <w:szCs w:val="22"/>
          <w:lang w:bidi="fa-IR"/>
        </w:rPr>
        <w:t>-</w:t>
      </w:r>
      <w:r w:rsidR="00FB351F">
        <w:rPr>
          <w:sz w:val="22"/>
          <w:szCs w:val="22"/>
          <w:lang w:bidi="fa-IR"/>
        </w:rPr>
        <w:t xml:space="preserve">time recorded PSA broadcast on a disk on </w:t>
      </w:r>
      <w:r w:rsidR="00372247">
        <w:rPr>
          <w:sz w:val="22"/>
          <w:szCs w:val="22"/>
          <w:lang w:bidi="fa-IR"/>
        </w:rPr>
        <w:t xml:space="preserve">a </w:t>
      </w:r>
      <w:r w:rsidR="00FB351F">
        <w:rPr>
          <w:sz w:val="22"/>
          <w:szCs w:val="22"/>
          <w:lang w:bidi="fa-IR"/>
        </w:rPr>
        <w:t>weekly bases.</w:t>
      </w:r>
    </w:p>
    <w:p w:rsidR="00D91733" w:rsidRDefault="00D91733" w:rsidP="00FB46BF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t xml:space="preserve">The radio station </w:t>
      </w:r>
      <w:r w:rsidR="00286350">
        <w:rPr>
          <w:sz w:val="22"/>
          <w:szCs w:val="22"/>
          <w:lang w:bidi="fa-IR"/>
        </w:rPr>
        <w:t>will report</w:t>
      </w:r>
      <w:r>
        <w:rPr>
          <w:sz w:val="22"/>
          <w:szCs w:val="22"/>
          <w:lang w:bidi="fa-IR"/>
        </w:rPr>
        <w:t xml:space="preserve"> audience feedbacks to </w:t>
      </w:r>
      <w:r w:rsidR="00FB46BF">
        <w:rPr>
          <w:sz w:val="22"/>
          <w:szCs w:val="22"/>
          <w:lang w:bidi="fa-IR"/>
        </w:rPr>
        <w:t>Equal Access</w:t>
      </w:r>
      <w:r>
        <w:rPr>
          <w:sz w:val="22"/>
          <w:szCs w:val="22"/>
          <w:lang w:bidi="fa-IR"/>
        </w:rPr>
        <w:t xml:space="preserve"> on </w:t>
      </w:r>
      <w:r w:rsidR="00372247">
        <w:rPr>
          <w:sz w:val="22"/>
          <w:szCs w:val="22"/>
          <w:lang w:bidi="fa-IR"/>
        </w:rPr>
        <w:t xml:space="preserve">a </w:t>
      </w:r>
      <w:r>
        <w:rPr>
          <w:sz w:val="22"/>
          <w:szCs w:val="22"/>
          <w:lang w:bidi="fa-IR"/>
        </w:rPr>
        <w:t xml:space="preserve">weekly basis. </w:t>
      </w:r>
    </w:p>
    <w:p w:rsidR="00286350" w:rsidRPr="00286350" w:rsidRDefault="00286350" w:rsidP="00636067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 w:rsidRPr="00286350">
        <w:rPr>
          <w:sz w:val="22"/>
          <w:szCs w:val="22"/>
          <w:lang w:bidi="fa-IR"/>
        </w:rPr>
        <w:t>The local Radio Station will broadcast the PSAs on allocated timeslots and without any reduction of any time in content or length.</w:t>
      </w:r>
    </w:p>
    <w:p w:rsidR="00286350" w:rsidRPr="00286350" w:rsidRDefault="00286350" w:rsidP="00636067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 w:rsidRPr="00286350">
        <w:rPr>
          <w:sz w:val="22"/>
          <w:szCs w:val="22"/>
          <w:lang w:bidi="fa-IR"/>
        </w:rPr>
        <w:t>In case, due to any reasons, if the local radio station is not able to broadcast the PSA on due date and time, it must instantly in</w:t>
      </w:r>
      <w:r w:rsidR="004A72D9">
        <w:rPr>
          <w:sz w:val="22"/>
          <w:szCs w:val="22"/>
          <w:lang w:bidi="fa-IR"/>
        </w:rPr>
        <w:t xml:space="preserve">form Equal Access through email, </w:t>
      </w:r>
      <w:r w:rsidRPr="00286350">
        <w:rPr>
          <w:sz w:val="22"/>
          <w:szCs w:val="22"/>
          <w:lang w:bidi="fa-IR"/>
        </w:rPr>
        <w:t xml:space="preserve">phone text </w:t>
      </w:r>
      <w:r w:rsidR="004A72D9">
        <w:rPr>
          <w:sz w:val="22"/>
          <w:szCs w:val="22"/>
          <w:lang w:bidi="fa-IR"/>
        </w:rPr>
        <w:t>or</w:t>
      </w:r>
      <w:r w:rsidRPr="00286350">
        <w:rPr>
          <w:sz w:val="22"/>
          <w:szCs w:val="22"/>
          <w:lang w:bidi="fa-IR"/>
        </w:rPr>
        <w:t xml:space="preserve"> call. </w:t>
      </w:r>
    </w:p>
    <w:p w:rsidR="00286350" w:rsidRPr="00636067" w:rsidRDefault="007D3BE7" w:rsidP="00636067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t>The materials given by EAI</w:t>
      </w:r>
      <w:r w:rsidR="00286350" w:rsidRPr="00636067">
        <w:rPr>
          <w:sz w:val="22"/>
          <w:szCs w:val="22"/>
          <w:lang w:bidi="fa-IR"/>
        </w:rPr>
        <w:t xml:space="preserve"> to Radio Station is not allowed to be used in any other purpose. </w:t>
      </w:r>
    </w:p>
    <w:p w:rsidR="004A72D9" w:rsidRPr="00636067" w:rsidRDefault="004A72D9" w:rsidP="00636067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 w:rsidRPr="00636067">
        <w:rPr>
          <w:sz w:val="22"/>
          <w:szCs w:val="22"/>
          <w:lang w:bidi="fa-IR"/>
        </w:rPr>
        <w:t xml:space="preserve">The radio station must have access to </w:t>
      </w:r>
      <w:r w:rsidR="00372247">
        <w:rPr>
          <w:sz w:val="22"/>
          <w:szCs w:val="22"/>
          <w:lang w:bidi="fa-IR"/>
        </w:rPr>
        <w:t xml:space="preserve">the </w:t>
      </w:r>
      <w:r w:rsidRPr="00636067">
        <w:rPr>
          <w:sz w:val="22"/>
          <w:szCs w:val="22"/>
          <w:lang w:bidi="fa-IR"/>
        </w:rPr>
        <w:t>internet for communication chain.</w:t>
      </w:r>
    </w:p>
    <w:p w:rsidR="00286350" w:rsidRPr="00636067" w:rsidRDefault="00286350" w:rsidP="00372247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 w:rsidRPr="00636067">
        <w:rPr>
          <w:sz w:val="22"/>
          <w:szCs w:val="22"/>
          <w:lang w:bidi="fa-IR"/>
        </w:rPr>
        <w:t xml:space="preserve">The Radio station also agrees to broadcast the PSA in high quality and standard state. </w:t>
      </w:r>
    </w:p>
    <w:p w:rsidR="00356C0E" w:rsidRPr="00ED7225" w:rsidRDefault="00356C0E" w:rsidP="00EC7CB0">
      <w:pPr>
        <w:pStyle w:val="ListParagraph"/>
        <w:widowControl w:val="0"/>
        <w:numPr>
          <w:ilvl w:val="0"/>
          <w:numId w:val="3"/>
        </w:numPr>
        <w:tabs>
          <w:tab w:val="left" w:pos="3957"/>
        </w:tabs>
        <w:jc w:val="both"/>
        <w:rPr>
          <w:sz w:val="22"/>
          <w:szCs w:val="22"/>
          <w:lang w:bidi="fa-IR"/>
        </w:rPr>
      </w:pPr>
      <w:r w:rsidRPr="00ED7225">
        <w:rPr>
          <w:sz w:val="22"/>
          <w:szCs w:val="22"/>
          <w:lang w:bidi="fa-IR"/>
        </w:rPr>
        <w:t>Preserve flexibility so as to adapt to changes required by the project or the security environment.</w:t>
      </w:r>
    </w:p>
    <w:p w:rsidR="00ED7225" w:rsidRDefault="00ED7225" w:rsidP="00EC7CB0">
      <w:pPr>
        <w:widowControl w:val="0"/>
        <w:tabs>
          <w:tab w:val="left" w:pos="3957"/>
        </w:tabs>
        <w:jc w:val="both"/>
        <w:rPr>
          <w:b/>
          <w:bCs/>
          <w:color w:val="0070C0"/>
          <w:sz w:val="22"/>
          <w:szCs w:val="22"/>
          <w:lang w:bidi="fa-IR"/>
        </w:rPr>
      </w:pPr>
    </w:p>
    <w:p w:rsidR="00F81139" w:rsidRDefault="00136000" w:rsidP="00136000">
      <w:pPr>
        <w:widowControl w:val="0"/>
        <w:tabs>
          <w:tab w:val="left" w:pos="3957"/>
        </w:tabs>
        <w:jc w:val="both"/>
        <w:rPr>
          <w:b/>
          <w:bCs/>
          <w:color w:val="0070C0"/>
          <w:sz w:val="22"/>
          <w:szCs w:val="22"/>
          <w:lang w:bidi="fa-IR"/>
        </w:rPr>
      </w:pPr>
      <w:r w:rsidRPr="00136000">
        <w:rPr>
          <w:b/>
          <w:bCs/>
          <w:color w:val="0070C0"/>
          <w:sz w:val="22"/>
          <w:szCs w:val="22"/>
          <w:lang w:bidi="fa-IR"/>
        </w:rPr>
        <w:t>Requirements:</w:t>
      </w:r>
    </w:p>
    <w:p w:rsidR="00CF1B2C" w:rsidRPr="00372247" w:rsidRDefault="00CF1B2C" w:rsidP="00136000">
      <w:pPr>
        <w:widowControl w:val="0"/>
        <w:tabs>
          <w:tab w:val="left" w:pos="3957"/>
        </w:tabs>
        <w:jc w:val="both"/>
        <w:rPr>
          <w:b/>
          <w:bCs/>
          <w:color w:val="0070C0"/>
          <w:sz w:val="8"/>
          <w:szCs w:val="8"/>
          <w:lang w:bidi="fa-IR"/>
        </w:rPr>
      </w:pPr>
    </w:p>
    <w:p w:rsidR="00CF1B2C" w:rsidRDefault="00CF1B2C" w:rsidP="00CF1B2C">
      <w:pPr>
        <w:pStyle w:val="ListParagraph"/>
        <w:widowControl w:val="0"/>
        <w:numPr>
          <w:ilvl w:val="0"/>
          <w:numId w:val="13"/>
        </w:numPr>
        <w:tabs>
          <w:tab w:val="left" w:pos="3957"/>
        </w:tabs>
        <w:jc w:val="both"/>
        <w:rPr>
          <w:bCs/>
          <w:sz w:val="22"/>
          <w:szCs w:val="22"/>
          <w:lang w:bidi="fa-IR"/>
        </w:rPr>
      </w:pPr>
      <w:r>
        <w:rPr>
          <w:bCs/>
          <w:sz w:val="22"/>
          <w:szCs w:val="22"/>
          <w:lang w:bidi="fa-IR"/>
        </w:rPr>
        <w:t>Observation of professionalism in all work procedures.</w:t>
      </w:r>
    </w:p>
    <w:p w:rsidR="00CF1B2C" w:rsidRDefault="00CF1B2C" w:rsidP="00CF1B2C">
      <w:pPr>
        <w:pStyle w:val="ListParagraph"/>
        <w:widowControl w:val="0"/>
        <w:numPr>
          <w:ilvl w:val="0"/>
          <w:numId w:val="13"/>
        </w:numPr>
        <w:tabs>
          <w:tab w:val="left" w:pos="3957"/>
        </w:tabs>
        <w:jc w:val="both"/>
        <w:rPr>
          <w:bCs/>
          <w:sz w:val="22"/>
          <w:szCs w:val="22"/>
          <w:lang w:bidi="fa-IR"/>
        </w:rPr>
      </w:pPr>
      <w:r>
        <w:rPr>
          <w:bCs/>
          <w:sz w:val="22"/>
          <w:szCs w:val="22"/>
          <w:lang w:bidi="fa-IR"/>
        </w:rPr>
        <w:t xml:space="preserve">Submission of valid legal agency license registered with </w:t>
      </w:r>
      <w:r w:rsidR="00372247">
        <w:rPr>
          <w:bCs/>
          <w:sz w:val="22"/>
          <w:szCs w:val="22"/>
          <w:lang w:bidi="fa-IR"/>
        </w:rPr>
        <w:t xml:space="preserve">the </w:t>
      </w:r>
      <w:r>
        <w:rPr>
          <w:bCs/>
          <w:sz w:val="22"/>
          <w:szCs w:val="22"/>
          <w:lang w:bidi="fa-IR"/>
        </w:rPr>
        <w:t>Afghan Government.</w:t>
      </w:r>
    </w:p>
    <w:p w:rsidR="00F81139" w:rsidRPr="00372247" w:rsidRDefault="00CF1B2C" w:rsidP="00372247">
      <w:pPr>
        <w:pStyle w:val="ListParagraph"/>
        <w:widowControl w:val="0"/>
        <w:numPr>
          <w:ilvl w:val="0"/>
          <w:numId w:val="13"/>
        </w:numPr>
        <w:tabs>
          <w:tab w:val="left" w:pos="3957"/>
        </w:tabs>
        <w:jc w:val="both"/>
        <w:rPr>
          <w:bCs/>
          <w:sz w:val="22"/>
          <w:szCs w:val="22"/>
          <w:lang w:bidi="fa-IR"/>
        </w:rPr>
      </w:pPr>
      <w:r>
        <w:rPr>
          <w:bCs/>
          <w:sz w:val="22"/>
          <w:szCs w:val="22"/>
          <w:lang w:bidi="fa-IR"/>
        </w:rPr>
        <w:t xml:space="preserve">Submission of application for the </w:t>
      </w:r>
      <w:r w:rsidR="00424B2D">
        <w:rPr>
          <w:bCs/>
          <w:sz w:val="22"/>
          <w:szCs w:val="22"/>
          <w:lang w:bidi="fa-IR"/>
        </w:rPr>
        <w:t>service</w:t>
      </w:r>
      <w:r>
        <w:rPr>
          <w:bCs/>
          <w:sz w:val="22"/>
          <w:szCs w:val="22"/>
          <w:lang w:bidi="fa-IR"/>
        </w:rPr>
        <w:t xml:space="preserve"> along with the quotation</w:t>
      </w:r>
    </w:p>
    <w:p w:rsidR="0058330C" w:rsidRPr="00372247" w:rsidRDefault="0058330C" w:rsidP="0058330C">
      <w:pPr>
        <w:rPr>
          <w:b/>
          <w:bCs/>
          <w:color w:val="0070C0"/>
          <w:sz w:val="16"/>
          <w:szCs w:val="16"/>
          <w:lang w:bidi="fa-IR"/>
        </w:rPr>
      </w:pPr>
    </w:p>
    <w:p w:rsidR="0058330C" w:rsidRDefault="00B23114" w:rsidP="0058330C">
      <w:pPr>
        <w:ind w:left="720" w:hanging="720"/>
        <w:rPr>
          <w:b/>
          <w:bCs/>
          <w:color w:val="0070C0"/>
          <w:sz w:val="22"/>
          <w:szCs w:val="22"/>
          <w:lang w:bidi="fa-IR"/>
        </w:rPr>
      </w:pPr>
      <w:r w:rsidRPr="00ED7225">
        <w:rPr>
          <w:b/>
          <w:bCs/>
          <w:color w:val="0070C0"/>
          <w:sz w:val="22"/>
          <w:szCs w:val="22"/>
          <w:lang w:bidi="fa-IR"/>
        </w:rPr>
        <w:t xml:space="preserve">Submission </w:t>
      </w:r>
      <w:r w:rsidR="00ED7225">
        <w:rPr>
          <w:b/>
          <w:bCs/>
          <w:color w:val="0070C0"/>
          <w:sz w:val="22"/>
          <w:szCs w:val="22"/>
          <w:lang w:bidi="fa-IR"/>
        </w:rPr>
        <w:t>G</w:t>
      </w:r>
      <w:r w:rsidRPr="00ED7225">
        <w:rPr>
          <w:b/>
          <w:bCs/>
          <w:color w:val="0070C0"/>
          <w:sz w:val="22"/>
          <w:szCs w:val="22"/>
          <w:lang w:bidi="fa-IR"/>
        </w:rPr>
        <w:t>uideline</w:t>
      </w:r>
      <w:r w:rsidR="00ED7225">
        <w:rPr>
          <w:b/>
          <w:bCs/>
          <w:color w:val="0070C0"/>
          <w:sz w:val="22"/>
          <w:szCs w:val="22"/>
          <w:lang w:bidi="fa-IR"/>
        </w:rPr>
        <w:t>s</w:t>
      </w:r>
      <w:r w:rsidRPr="00ED7225">
        <w:rPr>
          <w:b/>
          <w:bCs/>
          <w:color w:val="0070C0"/>
          <w:sz w:val="22"/>
          <w:szCs w:val="22"/>
          <w:lang w:bidi="fa-IR"/>
        </w:rPr>
        <w:t xml:space="preserve">: </w:t>
      </w:r>
    </w:p>
    <w:p w:rsidR="0058330C" w:rsidRDefault="00CC174C" w:rsidP="00636067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All interested </w:t>
      </w:r>
      <w:r w:rsidR="00636067">
        <w:rPr>
          <w:rFonts w:asciiTheme="majorBidi" w:hAnsiTheme="majorBidi" w:cstheme="majorBidi"/>
          <w:sz w:val="22"/>
          <w:szCs w:val="22"/>
        </w:rPr>
        <w:t>Radio Stations</w:t>
      </w:r>
      <w:r w:rsidR="00D16AFB">
        <w:rPr>
          <w:rFonts w:asciiTheme="majorBidi" w:hAnsiTheme="majorBidi" w:cstheme="majorBidi"/>
          <w:sz w:val="22"/>
          <w:szCs w:val="22"/>
        </w:rPr>
        <w:t xml:space="preserve"> can submit their Quotation</w:t>
      </w:r>
      <w:r>
        <w:rPr>
          <w:rFonts w:asciiTheme="majorBidi" w:hAnsiTheme="majorBidi" w:cstheme="majorBidi"/>
          <w:sz w:val="22"/>
          <w:szCs w:val="22"/>
        </w:rPr>
        <w:t xml:space="preserve"> to Equal Access Afghanistan organization</w:t>
      </w:r>
      <w:r w:rsidR="00350B51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before</w:t>
      </w:r>
    </w:p>
    <w:p w:rsidR="0058330C" w:rsidRPr="0056144D" w:rsidRDefault="002E2BE6" w:rsidP="002E2BE6">
      <w:pPr>
        <w:ind w:left="720" w:hanging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May 20</w:t>
      </w:r>
      <w:r w:rsidR="00286350">
        <w:rPr>
          <w:rFonts w:asciiTheme="majorBidi" w:hAnsiTheme="majorBidi" w:cstheme="majorBidi"/>
          <w:sz w:val="22"/>
          <w:szCs w:val="22"/>
        </w:rPr>
        <w:t>, 201</w:t>
      </w:r>
      <w:r>
        <w:rPr>
          <w:rFonts w:asciiTheme="majorBidi" w:hAnsiTheme="majorBidi" w:cstheme="majorBidi"/>
          <w:sz w:val="22"/>
          <w:szCs w:val="22"/>
        </w:rPr>
        <w:t>9</w:t>
      </w:r>
      <w:r w:rsidR="00D16AFB" w:rsidRPr="0056144D">
        <w:rPr>
          <w:rFonts w:asciiTheme="majorBidi" w:hAnsiTheme="majorBidi" w:cstheme="majorBidi"/>
          <w:sz w:val="22"/>
          <w:szCs w:val="22"/>
        </w:rPr>
        <w:t>,</w:t>
      </w:r>
      <w:r w:rsidR="00CF1B2C" w:rsidRPr="0056144D">
        <w:rPr>
          <w:rFonts w:asciiTheme="majorBidi" w:hAnsiTheme="majorBidi" w:cstheme="majorBidi"/>
          <w:sz w:val="22"/>
          <w:szCs w:val="22"/>
        </w:rPr>
        <w:t xml:space="preserve"> 1</w:t>
      </w:r>
      <w:r w:rsidR="00CC174C" w:rsidRPr="0056144D">
        <w:rPr>
          <w:rFonts w:asciiTheme="majorBidi" w:hAnsiTheme="majorBidi" w:cstheme="majorBidi"/>
          <w:sz w:val="22"/>
          <w:szCs w:val="22"/>
        </w:rPr>
        <w:t xml:space="preserve">:00 pm local time through </w:t>
      </w:r>
      <w:r w:rsidR="00372247">
        <w:rPr>
          <w:rFonts w:asciiTheme="majorBidi" w:hAnsiTheme="majorBidi" w:cstheme="majorBidi"/>
          <w:sz w:val="22"/>
          <w:szCs w:val="22"/>
        </w:rPr>
        <w:t xml:space="preserve">an </w:t>
      </w:r>
      <w:r w:rsidR="00CC174C" w:rsidRPr="0056144D">
        <w:rPr>
          <w:rFonts w:asciiTheme="majorBidi" w:hAnsiTheme="majorBidi" w:cstheme="majorBidi"/>
          <w:sz w:val="22"/>
          <w:szCs w:val="22"/>
        </w:rPr>
        <w:t xml:space="preserve">email to </w:t>
      </w:r>
      <w:hyperlink r:id="rId10" w:history="1">
        <w:r w:rsidR="00CC174C" w:rsidRPr="0056144D">
          <w:rPr>
            <w:rStyle w:val="Hyperlink"/>
            <w:rFonts w:asciiTheme="majorBidi" w:eastAsiaTheme="majorEastAsia" w:hAnsiTheme="majorBidi"/>
            <w:sz w:val="22"/>
            <w:szCs w:val="22"/>
          </w:rPr>
          <w:t>procurement@equalaccess.af</w:t>
        </w:r>
      </w:hyperlink>
      <w:r w:rsidR="0058330C" w:rsidRPr="0056144D">
        <w:rPr>
          <w:rFonts w:asciiTheme="majorBidi" w:hAnsiTheme="majorBidi" w:cstheme="majorBidi"/>
          <w:sz w:val="22"/>
          <w:szCs w:val="22"/>
        </w:rPr>
        <w:t xml:space="preserve"> address for</w:t>
      </w:r>
    </w:p>
    <w:p w:rsidR="0058330C" w:rsidRDefault="0058330C" w:rsidP="00636067">
      <w:pPr>
        <w:jc w:val="both"/>
        <w:rPr>
          <w:rFonts w:asciiTheme="majorBidi" w:hAnsiTheme="majorBidi" w:cstheme="majorBidi"/>
          <w:sz w:val="22"/>
          <w:szCs w:val="22"/>
        </w:rPr>
      </w:pPr>
      <w:r w:rsidRPr="0056144D">
        <w:rPr>
          <w:rFonts w:asciiTheme="majorBidi" w:hAnsiTheme="majorBidi" w:cstheme="majorBidi"/>
          <w:sz w:val="22"/>
          <w:szCs w:val="22"/>
        </w:rPr>
        <w:t>Individual</w:t>
      </w:r>
      <w:r w:rsidR="00CC174C" w:rsidRPr="0056144D">
        <w:rPr>
          <w:rFonts w:asciiTheme="majorBidi" w:hAnsiTheme="majorBidi" w:cstheme="majorBidi"/>
          <w:sz w:val="22"/>
          <w:szCs w:val="22"/>
        </w:rPr>
        <w:t xml:space="preserve"> pro</w:t>
      </w:r>
      <w:r w:rsidR="00D16AFB" w:rsidRPr="0056144D">
        <w:rPr>
          <w:rFonts w:asciiTheme="majorBidi" w:hAnsiTheme="majorBidi" w:cstheme="majorBidi"/>
          <w:sz w:val="22"/>
          <w:szCs w:val="22"/>
        </w:rPr>
        <w:t>vince performance</w:t>
      </w:r>
      <w:r w:rsidR="00D16AFB">
        <w:rPr>
          <w:rFonts w:asciiTheme="majorBidi" w:hAnsiTheme="majorBidi" w:cstheme="majorBidi"/>
          <w:sz w:val="22"/>
          <w:szCs w:val="22"/>
        </w:rPr>
        <w:t>. All official quotations</w:t>
      </w:r>
      <w:r w:rsidR="00CC174C">
        <w:rPr>
          <w:rFonts w:asciiTheme="majorBidi" w:hAnsiTheme="majorBidi" w:cstheme="majorBidi"/>
          <w:sz w:val="22"/>
          <w:szCs w:val="22"/>
        </w:rPr>
        <w:t xml:space="preserve"> should be attach</w:t>
      </w:r>
      <w:r w:rsidR="00D16AFB">
        <w:rPr>
          <w:rFonts w:asciiTheme="majorBidi" w:hAnsiTheme="majorBidi" w:cstheme="majorBidi"/>
          <w:sz w:val="22"/>
          <w:szCs w:val="22"/>
        </w:rPr>
        <w:t>ed</w:t>
      </w:r>
      <w:r w:rsidR="00CC174C">
        <w:rPr>
          <w:rFonts w:asciiTheme="majorBidi" w:hAnsiTheme="majorBidi" w:cstheme="majorBidi"/>
          <w:sz w:val="22"/>
          <w:szCs w:val="22"/>
        </w:rPr>
        <w:t xml:space="preserve"> with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D16AFB">
        <w:rPr>
          <w:rFonts w:asciiTheme="majorBidi" w:hAnsiTheme="majorBidi" w:cstheme="majorBidi"/>
          <w:sz w:val="22"/>
          <w:szCs w:val="22"/>
        </w:rPr>
        <w:t xml:space="preserve">a </w:t>
      </w:r>
      <w:r>
        <w:rPr>
          <w:rFonts w:asciiTheme="majorBidi" w:hAnsiTheme="majorBidi" w:cstheme="majorBidi"/>
          <w:sz w:val="22"/>
          <w:szCs w:val="22"/>
        </w:rPr>
        <w:t xml:space="preserve">cover letter </w:t>
      </w:r>
      <w:r w:rsidR="00D16AFB">
        <w:rPr>
          <w:rFonts w:asciiTheme="majorBidi" w:hAnsiTheme="majorBidi" w:cstheme="majorBidi"/>
          <w:sz w:val="22"/>
          <w:szCs w:val="22"/>
        </w:rPr>
        <w:t xml:space="preserve">bearing the applicant </w:t>
      </w:r>
      <w:r w:rsidR="00CC174C">
        <w:rPr>
          <w:rFonts w:asciiTheme="majorBidi" w:hAnsiTheme="majorBidi" w:cstheme="majorBidi"/>
          <w:sz w:val="22"/>
          <w:szCs w:val="22"/>
        </w:rPr>
        <w:t>company</w:t>
      </w:r>
      <w:r w:rsidR="00D16AFB">
        <w:rPr>
          <w:rFonts w:asciiTheme="majorBidi" w:hAnsiTheme="majorBidi" w:cstheme="majorBidi"/>
          <w:sz w:val="22"/>
          <w:szCs w:val="22"/>
        </w:rPr>
        <w:t>’s</w:t>
      </w:r>
      <w:r w:rsidR="00CC174C">
        <w:rPr>
          <w:rFonts w:asciiTheme="majorBidi" w:hAnsiTheme="majorBidi" w:cstheme="majorBidi"/>
          <w:sz w:val="22"/>
          <w:szCs w:val="22"/>
        </w:rPr>
        <w:t xml:space="preserve"> stamp and </w:t>
      </w:r>
      <w:r w:rsidR="00CC174C" w:rsidRPr="00350B51">
        <w:rPr>
          <w:rFonts w:asciiTheme="majorBidi" w:hAnsiTheme="majorBidi" w:cstheme="majorBidi"/>
          <w:b/>
          <w:bCs/>
          <w:sz w:val="22"/>
          <w:szCs w:val="22"/>
        </w:rPr>
        <w:t xml:space="preserve">update </w:t>
      </w:r>
      <w:r w:rsidR="00372247">
        <w:rPr>
          <w:rFonts w:asciiTheme="majorBidi" w:hAnsiTheme="majorBidi" w:cstheme="majorBidi"/>
          <w:b/>
          <w:bCs/>
          <w:sz w:val="22"/>
          <w:szCs w:val="22"/>
        </w:rPr>
        <w:t xml:space="preserve">the </w:t>
      </w:r>
      <w:r w:rsidR="00636067">
        <w:rPr>
          <w:rFonts w:asciiTheme="majorBidi" w:hAnsiTheme="majorBidi" w:cstheme="majorBidi"/>
          <w:b/>
          <w:bCs/>
          <w:sz w:val="22"/>
          <w:szCs w:val="22"/>
        </w:rPr>
        <w:t>valid</w:t>
      </w:r>
      <w:r w:rsidR="00350B51" w:rsidRPr="00350B5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CC174C" w:rsidRPr="00350B51">
        <w:rPr>
          <w:rFonts w:asciiTheme="majorBidi" w:hAnsiTheme="majorBidi" w:cstheme="majorBidi"/>
          <w:b/>
          <w:bCs/>
          <w:sz w:val="22"/>
          <w:szCs w:val="22"/>
        </w:rPr>
        <w:t>license</w:t>
      </w:r>
      <w:r w:rsidR="00372247">
        <w:rPr>
          <w:rFonts w:asciiTheme="majorBidi" w:hAnsiTheme="majorBidi" w:cstheme="majorBidi"/>
          <w:b/>
          <w:bCs/>
          <w:sz w:val="22"/>
          <w:szCs w:val="22"/>
        </w:rPr>
        <w:t>d</w:t>
      </w:r>
      <w:r w:rsidR="00CC174C" w:rsidRPr="00350B51">
        <w:rPr>
          <w:rFonts w:asciiTheme="majorBidi" w:hAnsiTheme="majorBidi" w:cstheme="majorBidi"/>
          <w:b/>
          <w:bCs/>
          <w:sz w:val="22"/>
          <w:szCs w:val="22"/>
        </w:rPr>
        <w:t xml:space="preserve"> copy</w:t>
      </w:r>
      <w:r w:rsidR="00CC174C">
        <w:rPr>
          <w:rFonts w:asciiTheme="majorBidi" w:hAnsiTheme="majorBidi" w:cstheme="majorBidi"/>
          <w:sz w:val="22"/>
          <w:szCs w:val="22"/>
        </w:rPr>
        <w:t>. The do</w:t>
      </w:r>
      <w:r>
        <w:rPr>
          <w:rFonts w:asciiTheme="majorBidi" w:hAnsiTheme="majorBidi" w:cstheme="majorBidi"/>
          <w:sz w:val="22"/>
          <w:szCs w:val="22"/>
        </w:rPr>
        <w:t xml:space="preserve">cuments providing </w:t>
      </w:r>
    </w:p>
    <w:p w:rsidR="00CC174C" w:rsidRPr="0058330C" w:rsidRDefault="00D16AFB" w:rsidP="001A65D6">
      <w:pPr>
        <w:ind w:left="720" w:hanging="720"/>
        <w:jc w:val="both"/>
        <w:rPr>
          <w:b/>
          <w:bCs/>
          <w:color w:val="0070C0"/>
          <w:sz w:val="22"/>
          <w:szCs w:val="22"/>
          <w:lang w:bidi="fa-IR"/>
        </w:rPr>
      </w:pPr>
      <w:r>
        <w:rPr>
          <w:rFonts w:asciiTheme="majorBidi" w:hAnsiTheme="majorBidi" w:cstheme="majorBidi"/>
          <w:sz w:val="22"/>
          <w:szCs w:val="22"/>
        </w:rPr>
        <w:t>Quotations should be in English</w:t>
      </w:r>
      <w:r w:rsidR="00CC174C">
        <w:rPr>
          <w:rFonts w:asciiTheme="majorBidi" w:hAnsiTheme="majorBidi" w:cstheme="majorBidi"/>
          <w:sz w:val="22"/>
          <w:szCs w:val="22"/>
        </w:rPr>
        <w:t xml:space="preserve">.      </w:t>
      </w:r>
    </w:p>
    <w:p w:rsidR="00CC174C" w:rsidRPr="006653F8" w:rsidRDefault="00CC174C" w:rsidP="00372247">
      <w:pPr>
        <w:autoSpaceDE w:val="0"/>
        <w:jc w:val="both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For delivering hard</w:t>
      </w:r>
      <w:r w:rsidR="00372247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copies please follow below address; Ta</w:t>
      </w:r>
      <w:r w:rsidR="00372247">
        <w:rPr>
          <w:rFonts w:asciiTheme="majorBidi" w:hAnsiTheme="majorBidi" w:cstheme="majorBidi"/>
          <w:sz w:val="22"/>
          <w:szCs w:val="22"/>
        </w:rPr>
        <w:t>m</w:t>
      </w:r>
      <w:r>
        <w:rPr>
          <w:rFonts w:asciiTheme="majorBidi" w:hAnsiTheme="majorBidi" w:cstheme="majorBidi"/>
          <w:sz w:val="22"/>
          <w:szCs w:val="22"/>
        </w:rPr>
        <w:t>many Street#08, House#5</w:t>
      </w:r>
      <w:r w:rsidR="008063BB">
        <w:rPr>
          <w:rFonts w:asciiTheme="majorBidi" w:hAnsiTheme="majorBidi" w:cstheme="majorBidi"/>
          <w:sz w:val="22"/>
          <w:szCs w:val="22"/>
        </w:rPr>
        <w:t>0</w:t>
      </w:r>
      <w:r w:rsidR="004A72D9">
        <w:rPr>
          <w:rFonts w:asciiTheme="majorBidi" w:hAnsiTheme="majorBidi" w:cstheme="majorBidi"/>
          <w:sz w:val="22"/>
          <w:szCs w:val="22"/>
        </w:rPr>
        <w:t>6</w:t>
      </w:r>
      <w:r>
        <w:rPr>
          <w:rFonts w:asciiTheme="majorBidi" w:hAnsiTheme="majorBidi" w:cstheme="majorBidi"/>
          <w:sz w:val="22"/>
          <w:szCs w:val="22"/>
        </w:rPr>
        <w:t xml:space="preserve"> –</w:t>
      </w:r>
      <w:r w:rsidR="00D16AFB">
        <w:rPr>
          <w:rFonts w:asciiTheme="majorBidi" w:hAnsiTheme="majorBidi" w:cstheme="majorBidi"/>
          <w:sz w:val="22"/>
          <w:szCs w:val="22"/>
        </w:rPr>
        <w:t xml:space="preserve"> Kabul – Afghanistan or call: </w:t>
      </w:r>
      <w:r w:rsidR="006653F8" w:rsidRPr="006653F8">
        <w:rPr>
          <w:rFonts w:asciiTheme="majorBidi" w:hAnsiTheme="majorBidi" w:cstheme="majorBidi"/>
          <w:sz w:val="22"/>
          <w:szCs w:val="22"/>
        </w:rPr>
        <w:t>07</w:t>
      </w:r>
      <w:r w:rsidR="00636067">
        <w:rPr>
          <w:rFonts w:asciiTheme="majorBidi" w:hAnsiTheme="majorBidi" w:cstheme="majorBidi"/>
          <w:sz w:val="22"/>
          <w:szCs w:val="22"/>
        </w:rPr>
        <w:t>08523215</w:t>
      </w:r>
      <w:r>
        <w:rPr>
          <w:rFonts w:asciiTheme="majorBidi" w:hAnsiTheme="majorBidi" w:cstheme="majorBidi"/>
          <w:sz w:val="22"/>
          <w:szCs w:val="22"/>
        </w:rPr>
        <w:t xml:space="preserve"> for </w:t>
      </w:r>
      <w:r w:rsidR="00D16AFB">
        <w:rPr>
          <w:rFonts w:asciiTheme="majorBidi" w:hAnsiTheme="majorBidi" w:cstheme="majorBidi"/>
          <w:sz w:val="22"/>
          <w:szCs w:val="22"/>
        </w:rPr>
        <w:t xml:space="preserve">any elaborations. </w:t>
      </w:r>
    </w:p>
    <w:sectPr w:rsidR="00CC174C" w:rsidRPr="006653F8" w:rsidSect="006C788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09" w:rsidRDefault="008C4309" w:rsidP="00D27C13">
      <w:r>
        <w:separator/>
      </w:r>
    </w:p>
  </w:endnote>
  <w:endnote w:type="continuationSeparator" w:id="0">
    <w:p w:rsidR="008C4309" w:rsidRDefault="008C4309" w:rsidP="00D2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09" w:rsidRDefault="008C4309" w:rsidP="00D27C13">
      <w:r>
        <w:separator/>
      </w:r>
    </w:p>
  </w:footnote>
  <w:footnote w:type="continuationSeparator" w:id="0">
    <w:p w:rsidR="008C4309" w:rsidRDefault="008C4309" w:rsidP="00D2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1BC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37D"/>
    <w:multiLevelType w:val="hybridMultilevel"/>
    <w:tmpl w:val="EFCAA9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1912"/>
    <w:multiLevelType w:val="hybridMultilevel"/>
    <w:tmpl w:val="5816B7FE"/>
    <w:lvl w:ilvl="0" w:tplc="7EAE62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3D3F"/>
    <w:multiLevelType w:val="hybridMultilevel"/>
    <w:tmpl w:val="9F3EAE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25D5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877"/>
    <w:multiLevelType w:val="multilevel"/>
    <w:tmpl w:val="7944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E37FD"/>
    <w:multiLevelType w:val="hybridMultilevel"/>
    <w:tmpl w:val="6718A208"/>
    <w:lvl w:ilvl="0" w:tplc="5F326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452E0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605EE"/>
    <w:multiLevelType w:val="hybridMultilevel"/>
    <w:tmpl w:val="F2265640"/>
    <w:lvl w:ilvl="0" w:tplc="EDD0F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016B3"/>
    <w:multiLevelType w:val="hybridMultilevel"/>
    <w:tmpl w:val="0056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203A8"/>
    <w:multiLevelType w:val="hybridMultilevel"/>
    <w:tmpl w:val="65223540"/>
    <w:lvl w:ilvl="0" w:tplc="DC461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46887"/>
    <w:multiLevelType w:val="hybridMultilevel"/>
    <w:tmpl w:val="C014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5066D"/>
    <w:multiLevelType w:val="hybridMultilevel"/>
    <w:tmpl w:val="AF5A9E7E"/>
    <w:lvl w:ilvl="0" w:tplc="BCDAB15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07C28"/>
    <w:multiLevelType w:val="hybridMultilevel"/>
    <w:tmpl w:val="98DE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23FA5"/>
    <w:multiLevelType w:val="hybridMultilevel"/>
    <w:tmpl w:val="D742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MDQ1szQwMTQ0MzJT0lEKTi0uzszPAykwrAUAIJeV6ywAAAA="/>
  </w:docVars>
  <w:rsids>
    <w:rsidRoot w:val="00B633F3"/>
    <w:rsid w:val="000268DB"/>
    <w:rsid w:val="000A2071"/>
    <w:rsid w:val="000A5604"/>
    <w:rsid w:val="000A72B7"/>
    <w:rsid w:val="000B01B5"/>
    <w:rsid w:val="000C70FE"/>
    <w:rsid w:val="00104E2C"/>
    <w:rsid w:val="00107541"/>
    <w:rsid w:val="00136000"/>
    <w:rsid w:val="001751EE"/>
    <w:rsid w:val="00175206"/>
    <w:rsid w:val="001A65D6"/>
    <w:rsid w:val="001D1D9B"/>
    <w:rsid w:val="001D6341"/>
    <w:rsid w:val="001F39CA"/>
    <w:rsid w:val="00207A60"/>
    <w:rsid w:val="002121B5"/>
    <w:rsid w:val="00227F68"/>
    <w:rsid w:val="00246CF6"/>
    <w:rsid w:val="002655AE"/>
    <w:rsid w:val="0028230B"/>
    <w:rsid w:val="00284733"/>
    <w:rsid w:val="00286350"/>
    <w:rsid w:val="002974FF"/>
    <w:rsid w:val="002E2BE6"/>
    <w:rsid w:val="00300216"/>
    <w:rsid w:val="00350B51"/>
    <w:rsid w:val="00356C0E"/>
    <w:rsid w:val="00371CD3"/>
    <w:rsid w:val="00372247"/>
    <w:rsid w:val="003B2BB2"/>
    <w:rsid w:val="003D2608"/>
    <w:rsid w:val="00400C70"/>
    <w:rsid w:val="00424B2D"/>
    <w:rsid w:val="004310BC"/>
    <w:rsid w:val="004402EE"/>
    <w:rsid w:val="004518F8"/>
    <w:rsid w:val="00474469"/>
    <w:rsid w:val="004A72D9"/>
    <w:rsid w:val="004C0E3F"/>
    <w:rsid w:val="004D1A9B"/>
    <w:rsid w:val="004F368D"/>
    <w:rsid w:val="00505202"/>
    <w:rsid w:val="00547B88"/>
    <w:rsid w:val="00560C07"/>
    <w:rsid w:val="0056144D"/>
    <w:rsid w:val="0058330C"/>
    <w:rsid w:val="00586893"/>
    <w:rsid w:val="00597287"/>
    <w:rsid w:val="005D7AFA"/>
    <w:rsid w:val="005E1485"/>
    <w:rsid w:val="005F360E"/>
    <w:rsid w:val="00601AD9"/>
    <w:rsid w:val="0062283A"/>
    <w:rsid w:val="0062701F"/>
    <w:rsid w:val="00636067"/>
    <w:rsid w:val="0064013E"/>
    <w:rsid w:val="006454BB"/>
    <w:rsid w:val="00647C68"/>
    <w:rsid w:val="00660935"/>
    <w:rsid w:val="006653F8"/>
    <w:rsid w:val="0066618B"/>
    <w:rsid w:val="00671E3B"/>
    <w:rsid w:val="006C0FEE"/>
    <w:rsid w:val="006C7881"/>
    <w:rsid w:val="00705D9F"/>
    <w:rsid w:val="00717DE2"/>
    <w:rsid w:val="00730531"/>
    <w:rsid w:val="00772F4B"/>
    <w:rsid w:val="007B0605"/>
    <w:rsid w:val="007D0068"/>
    <w:rsid w:val="007D3B4D"/>
    <w:rsid w:val="007D3BE7"/>
    <w:rsid w:val="007D3E73"/>
    <w:rsid w:val="008063BB"/>
    <w:rsid w:val="008167BC"/>
    <w:rsid w:val="00860252"/>
    <w:rsid w:val="00871CE7"/>
    <w:rsid w:val="008C4309"/>
    <w:rsid w:val="00903271"/>
    <w:rsid w:val="00924C0A"/>
    <w:rsid w:val="009324F5"/>
    <w:rsid w:val="00941ED8"/>
    <w:rsid w:val="009529FF"/>
    <w:rsid w:val="00955C9C"/>
    <w:rsid w:val="0096517A"/>
    <w:rsid w:val="009B1EE8"/>
    <w:rsid w:val="009B46AC"/>
    <w:rsid w:val="00A007F0"/>
    <w:rsid w:val="00A23CB3"/>
    <w:rsid w:val="00A3070B"/>
    <w:rsid w:val="00A50173"/>
    <w:rsid w:val="00A7723A"/>
    <w:rsid w:val="00A95041"/>
    <w:rsid w:val="00A97A18"/>
    <w:rsid w:val="00AB44AB"/>
    <w:rsid w:val="00AB5E3E"/>
    <w:rsid w:val="00AC707A"/>
    <w:rsid w:val="00AE448E"/>
    <w:rsid w:val="00AF2FE3"/>
    <w:rsid w:val="00AF69AC"/>
    <w:rsid w:val="00B03873"/>
    <w:rsid w:val="00B166A1"/>
    <w:rsid w:val="00B2172A"/>
    <w:rsid w:val="00B23114"/>
    <w:rsid w:val="00B3291A"/>
    <w:rsid w:val="00B41CCD"/>
    <w:rsid w:val="00B42894"/>
    <w:rsid w:val="00B633F3"/>
    <w:rsid w:val="00B716D9"/>
    <w:rsid w:val="00B72E05"/>
    <w:rsid w:val="00BB57A0"/>
    <w:rsid w:val="00BC4439"/>
    <w:rsid w:val="00BD0D06"/>
    <w:rsid w:val="00BF5C80"/>
    <w:rsid w:val="00C12DD8"/>
    <w:rsid w:val="00C22B5F"/>
    <w:rsid w:val="00C54E2E"/>
    <w:rsid w:val="00C72F58"/>
    <w:rsid w:val="00C91FF5"/>
    <w:rsid w:val="00CB1597"/>
    <w:rsid w:val="00CC174C"/>
    <w:rsid w:val="00CF1B2C"/>
    <w:rsid w:val="00D13074"/>
    <w:rsid w:val="00D16AFB"/>
    <w:rsid w:val="00D27C13"/>
    <w:rsid w:val="00D31F8F"/>
    <w:rsid w:val="00D333D3"/>
    <w:rsid w:val="00D569EF"/>
    <w:rsid w:val="00D6472D"/>
    <w:rsid w:val="00D648C7"/>
    <w:rsid w:val="00D91733"/>
    <w:rsid w:val="00D91A05"/>
    <w:rsid w:val="00DA28CD"/>
    <w:rsid w:val="00DC159E"/>
    <w:rsid w:val="00DE75AB"/>
    <w:rsid w:val="00E0083C"/>
    <w:rsid w:val="00E03CCC"/>
    <w:rsid w:val="00E07ECC"/>
    <w:rsid w:val="00E62E5E"/>
    <w:rsid w:val="00E86B03"/>
    <w:rsid w:val="00EC7CB0"/>
    <w:rsid w:val="00ED7225"/>
    <w:rsid w:val="00F131E9"/>
    <w:rsid w:val="00F4340C"/>
    <w:rsid w:val="00F526B8"/>
    <w:rsid w:val="00F6349B"/>
    <w:rsid w:val="00F81139"/>
    <w:rsid w:val="00FA3488"/>
    <w:rsid w:val="00FB3166"/>
    <w:rsid w:val="00FB351F"/>
    <w:rsid w:val="00FB46BF"/>
    <w:rsid w:val="00FD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90353-24CF-418B-ACFF-B6FFD136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3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semiHidden/>
    <w:unhideWhenUsed/>
    <w:qFormat/>
    <w:rsid w:val="00B633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B633F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6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2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Ha,MCHIP_list paragraph,List Paragraph1,Recommendation,Bullets level 1,Lapis Bulleted List,List Paragraph (numbered (a)),Bullets"/>
    <w:basedOn w:val="Normal"/>
    <w:link w:val="ListParagraphChar"/>
    <w:uiPriority w:val="34"/>
    <w:qFormat/>
    <w:rsid w:val="00B72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97287"/>
    <w:rPr>
      <w:color w:val="0000FF"/>
      <w:u w:val="single"/>
    </w:rPr>
  </w:style>
  <w:style w:type="character" w:customStyle="1" w:styleId="ListParagraphChar">
    <w:name w:val="List Paragraph Char"/>
    <w:aliases w:val="Ha Char,MCHIP_list paragraph Char,List Paragraph1 Char,Recommendation Char,Bullets level 1 Char,Lapis Bulleted List Char,List Paragraph (numbered (a)) Char,Bullets Char"/>
    <w:link w:val="ListParagraph"/>
    <w:uiPriority w:val="34"/>
    <w:rsid w:val="009B1E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acc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alacces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curement@equalaccess.a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Habib</dc:creator>
  <cp:lastModifiedBy>Arshad Khan Hayat</cp:lastModifiedBy>
  <cp:revision>2</cp:revision>
  <cp:lastPrinted>2017-12-12T04:43:00Z</cp:lastPrinted>
  <dcterms:created xsi:type="dcterms:W3CDTF">2019-05-20T05:18:00Z</dcterms:created>
  <dcterms:modified xsi:type="dcterms:W3CDTF">2019-05-20T05:18:00Z</dcterms:modified>
</cp:coreProperties>
</file>