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04" w:rsidRDefault="00DF5900" w:rsidP="00474454">
      <w:pPr>
        <w:spacing w:after="0" w:line="276" w:lineRule="auto"/>
        <w:jc w:val="both"/>
        <w:rPr>
          <w:rFonts w:ascii="Arial" w:hAnsi="Arial" w:cs="Arial"/>
          <w:b/>
          <w:bCs/>
          <w:sz w:val="24"/>
          <w:szCs w:val="24"/>
        </w:rPr>
      </w:pPr>
      <w:r w:rsidRPr="00DF5900">
        <w:rPr>
          <w:rFonts w:ascii="Arial" w:hAnsi="Arial" w:cs="Arial"/>
          <w:b/>
          <w:bCs/>
          <w:noProof/>
          <w:sz w:val="24"/>
          <w:szCs w:val="24"/>
          <w:lang w:val="en-GB" w:eastAsia="en-GB"/>
        </w:rPr>
        <w:drawing>
          <wp:anchor distT="0" distB="0" distL="114300" distR="114300" simplePos="0" relativeHeight="251658240" behindDoc="1" locked="0" layoutInCell="1" allowOverlap="1" wp14:anchorId="581573B0" wp14:editId="4A041229">
            <wp:simplePos x="0" y="0"/>
            <wp:positionH relativeFrom="column">
              <wp:posOffset>3605941</wp:posOffset>
            </wp:positionH>
            <wp:positionV relativeFrom="paragraph">
              <wp:posOffset>572</wp:posOffset>
            </wp:positionV>
            <wp:extent cx="1907540" cy="1271905"/>
            <wp:effectExtent l="0" t="0" r="0" b="4445"/>
            <wp:wrapTight wrapText="bothSides">
              <wp:wrapPolygon edited="0">
                <wp:start x="0" y="0"/>
                <wp:lineTo x="0" y="21352"/>
                <wp:lineTo x="21356" y="21352"/>
                <wp:lineTo x="21356" y="0"/>
                <wp:lineTo x="0" y="0"/>
              </wp:wrapPolygon>
            </wp:wrapTight>
            <wp:docPr id="5122" name="Picture 2" descr="http://habitat3.org/wp-content/uploads/UNTT-Logo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habitat3.org/wp-content/uploads/UNTT-Logo_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540" cy="1271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F5900">
        <w:rPr>
          <w:rFonts w:ascii="Arial" w:hAnsi="Arial" w:cs="Arial"/>
          <w:b/>
          <w:bCs/>
          <w:noProof/>
          <w:sz w:val="24"/>
          <w:szCs w:val="24"/>
          <w:lang w:val="en-GB" w:eastAsia="en-GB"/>
        </w:rPr>
        <w:drawing>
          <wp:inline distT="0" distB="0" distL="0" distR="0" wp14:anchorId="71365CF6" wp14:editId="4D994A8B">
            <wp:extent cx="1143000" cy="115053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143000" cy="1150536"/>
                    </a:xfrm>
                    <a:prstGeom prst="rect">
                      <a:avLst/>
                    </a:prstGeom>
                  </pic:spPr>
                </pic:pic>
              </a:graphicData>
            </a:graphic>
          </wp:inline>
        </w:drawing>
      </w:r>
      <w:r>
        <w:rPr>
          <w:rFonts w:ascii="Arial" w:hAnsi="Arial" w:cs="Arial"/>
          <w:b/>
          <w:bCs/>
          <w:sz w:val="24"/>
          <w:szCs w:val="24"/>
        </w:rPr>
        <w:t xml:space="preserve">   </w:t>
      </w:r>
      <w:r w:rsidR="00D64407">
        <w:rPr>
          <w:rFonts w:ascii="Arial" w:hAnsi="Arial" w:cs="Arial"/>
          <w:b/>
          <w:bCs/>
          <w:sz w:val="24"/>
          <w:szCs w:val="24"/>
        </w:rPr>
        <w:t xml:space="preserve">        </w:t>
      </w:r>
      <w:r>
        <w:rPr>
          <w:rFonts w:ascii="Arial" w:hAnsi="Arial" w:cs="Arial"/>
          <w:b/>
          <w:bCs/>
          <w:sz w:val="24"/>
          <w:szCs w:val="24"/>
        </w:rPr>
        <w:t xml:space="preserve">       </w:t>
      </w:r>
      <w:r w:rsidR="00D64407">
        <w:rPr>
          <w:noProof/>
          <w:lang w:val="en-GB" w:eastAsia="en-GB"/>
        </w:rPr>
        <w:drawing>
          <wp:inline distT="0" distB="0" distL="0" distR="0" wp14:anchorId="520B40CE" wp14:editId="14C205A4">
            <wp:extent cx="1245235" cy="1220205"/>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9"/>
                    <a:stretch>
                      <a:fillRect/>
                    </a:stretch>
                  </pic:blipFill>
                  <pic:spPr>
                    <a:xfrm>
                      <a:off x="0" y="0"/>
                      <a:ext cx="1250429" cy="1225295"/>
                    </a:xfrm>
                    <a:prstGeom prst="rect">
                      <a:avLst/>
                    </a:prstGeom>
                  </pic:spPr>
                </pic:pic>
              </a:graphicData>
            </a:graphic>
          </wp:inline>
        </w:drawing>
      </w:r>
    </w:p>
    <w:p w:rsidR="003B7D04" w:rsidRDefault="003B7D04" w:rsidP="00474454">
      <w:pPr>
        <w:spacing w:after="0" w:line="276" w:lineRule="auto"/>
        <w:jc w:val="both"/>
        <w:rPr>
          <w:rFonts w:ascii="Arial" w:hAnsi="Arial" w:cs="Arial"/>
          <w:b/>
          <w:bCs/>
          <w:sz w:val="24"/>
          <w:szCs w:val="24"/>
        </w:rPr>
      </w:pPr>
    </w:p>
    <w:p w:rsidR="00DF5900" w:rsidRDefault="00DF5900" w:rsidP="00474454">
      <w:pPr>
        <w:spacing w:after="0" w:line="276" w:lineRule="auto"/>
        <w:jc w:val="both"/>
        <w:rPr>
          <w:rFonts w:ascii="Arial" w:hAnsi="Arial" w:cs="Arial"/>
          <w:b/>
          <w:bCs/>
          <w:sz w:val="24"/>
          <w:szCs w:val="24"/>
        </w:rPr>
      </w:pPr>
    </w:p>
    <w:p w:rsidR="00C33874" w:rsidRDefault="00474454" w:rsidP="00D64407">
      <w:pPr>
        <w:spacing w:after="0" w:line="276" w:lineRule="auto"/>
        <w:jc w:val="both"/>
        <w:rPr>
          <w:rFonts w:ascii="Arial" w:hAnsi="Arial" w:cs="Arial"/>
          <w:b/>
          <w:bCs/>
          <w:sz w:val="24"/>
          <w:szCs w:val="24"/>
        </w:rPr>
      </w:pPr>
      <w:r w:rsidRPr="00474454">
        <w:rPr>
          <w:rFonts w:ascii="Arial" w:hAnsi="Arial" w:cs="Arial"/>
          <w:b/>
          <w:bCs/>
          <w:sz w:val="24"/>
          <w:szCs w:val="24"/>
        </w:rPr>
        <w:t>RFP for Business Partnership</w:t>
      </w:r>
      <w:r w:rsidR="00C33874">
        <w:rPr>
          <w:rFonts w:ascii="Arial" w:hAnsi="Arial" w:cs="Arial"/>
          <w:b/>
          <w:bCs/>
          <w:sz w:val="24"/>
          <w:szCs w:val="24"/>
        </w:rPr>
        <w:t>s</w:t>
      </w:r>
      <w:r w:rsidR="002D68B6">
        <w:rPr>
          <w:rFonts w:ascii="Arial" w:hAnsi="Arial" w:cs="Arial"/>
          <w:b/>
          <w:bCs/>
          <w:sz w:val="24"/>
          <w:szCs w:val="24"/>
        </w:rPr>
        <w:t xml:space="preserve"> in supporting poor farmers in Grape Value Chain</w:t>
      </w:r>
    </w:p>
    <w:p w:rsidR="00474454" w:rsidRDefault="00474454" w:rsidP="00D64407">
      <w:pPr>
        <w:spacing w:after="0" w:line="276" w:lineRule="auto"/>
        <w:jc w:val="both"/>
        <w:rPr>
          <w:rFonts w:ascii="Arial" w:hAnsi="Arial" w:cs="Arial"/>
          <w:sz w:val="24"/>
          <w:szCs w:val="24"/>
        </w:rPr>
      </w:pPr>
    </w:p>
    <w:p w:rsidR="00474454" w:rsidRPr="00144C95" w:rsidRDefault="00474454" w:rsidP="00D64407">
      <w:pPr>
        <w:spacing w:after="0" w:line="276" w:lineRule="auto"/>
        <w:jc w:val="both"/>
        <w:rPr>
          <w:rFonts w:ascii="Arial" w:hAnsi="Arial" w:cs="Arial"/>
          <w:sz w:val="24"/>
          <w:szCs w:val="24"/>
        </w:rPr>
      </w:pPr>
      <w:r>
        <w:rPr>
          <w:rFonts w:ascii="Arial" w:hAnsi="Arial" w:cs="Arial"/>
          <w:sz w:val="24"/>
          <w:szCs w:val="24"/>
        </w:rPr>
        <w:t xml:space="preserve">Road to Jobs (R2J) project is a three-year initiative funded by SIDA and implemented in the northern most provinces of Balkh and Samangan to facilitate the creation of jobs among the poor. </w:t>
      </w:r>
      <w:r w:rsidRPr="00144C95">
        <w:rPr>
          <w:rFonts w:ascii="Arial" w:hAnsi="Arial" w:cs="Arial"/>
          <w:sz w:val="24"/>
          <w:szCs w:val="24"/>
        </w:rPr>
        <w:t xml:space="preserve">The aim of the project is to unleash the economic potential of </w:t>
      </w:r>
      <w:r>
        <w:rPr>
          <w:rFonts w:ascii="Arial" w:hAnsi="Arial" w:cs="Arial"/>
          <w:sz w:val="24"/>
          <w:szCs w:val="24"/>
        </w:rPr>
        <w:t xml:space="preserve">the </w:t>
      </w:r>
      <w:r w:rsidRPr="00144C95">
        <w:rPr>
          <w:rFonts w:ascii="Arial" w:hAnsi="Arial" w:cs="Arial"/>
          <w:sz w:val="24"/>
          <w:szCs w:val="24"/>
        </w:rPr>
        <w:t>expanding rural road network in Afghanistan, and that more and better jobs contribute to improve</w:t>
      </w:r>
      <w:r w:rsidR="002860A7">
        <w:rPr>
          <w:rFonts w:ascii="Arial" w:hAnsi="Arial" w:cs="Arial"/>
          <w:sz w:val="24"/>
          <w:szCs w:val="24"/>
        </w:rPr>
        <w:t>d</w:t>
      </w:r>
      <w:r w:rsidRPr="00144C95">
        <w:rPr>
          <w:rFonts w:ascii="Arial" w:hAnsi="Arial" w:cs="Arial"/>
          <w:sz w:val="24"/>
          <w:szCs w:val="24"/>
        </w:rPr>
        <w:t xml:space="preserve"> livelihoods and poverty reduction. </w:t>
      </w:r>
    </w:p>
    <w:p w:rsidR="00474454" w:rsidRPr="00144C95" w:rsidRDefault="00474454" w:rsidP="00D64407">
      <w:pPr>
        <w:spacing w:after="0" w:line="276" w:lineRule="auto"/>
        <w:jc w:val="both"/>
        <w:rPr>
          <w:rFonts w:ascii="Arial" w:hAnsi="Arial" w:cs="Arial"/>
          <w:sz w:val="24"/>
          <w:szCs w:val="24"/>
        </w:rPr>
      </w:pPr>
    </w:p>
    <w:p w:rsidR="008D0E91" w:rsidRPr="00144C95" w:rsidRDefault="00474454" w:rsidP="00D6440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project </w:t>
      </w:r>
      <w:r w:rsidRPr="00144C95">
        <w:rPr>
          <w:rFonts w:ascii="Arial" w:hAnsi="Arial" w:cs="Arial"/>
          <w:sz w:val="24"/>
          <w:szCs w:val="24"/>
        </w:rPr>
        <w:t>cover</w:t>
      </w:r>
      <w:r>
        <w:rPr>
          <w:rFonts w:ascii="Arial" w:hAnsi="Arial" w:cs="Arial"/>
          <w:sz w:val="24"/>
          <w:szCs w:val="24"/>
        </w:rPr>
        <w:t xml:space="preserve">s </w:t>
      </w:r>
      <w:r w:rsidRPr="00144C95">
        <w:rPr>
          <w:rFonts w:ascii="Arial" w:hAnsi="Arial" w:cs="Arial"/>
          <w:bCs/>
          <w:sz w:val="24"/>
          <w:szCs w:val="24"/>
        </w:rPr>
        <w:t xml:space="preserve">eight rural districts </w:t>
      </w:r>
      <w:r w:rsidRPr="00144C95">
        <w:rPr>
          <w:rFonts w:ascii="Arial" w:hAnsi="Arial" w:cs="Arial"/>
          <w:sz w:val="24"/>
          <w:szCs w:val="24"/>
        </w:rPr>
        <w:t xml:space="preserve">and </w:t>
      </w:r>
      <w:r w:rsidRPr="00144C95">
        <w:rPr>
          <w:rFonts w:ascii="Arial" w:hAnsi="Arial" w:cs="Arial"/>
          <w:bCs/>
          <w:sz w:val="24"/>
          <w:szCs w:val="24"/>
        </w:rPr>
        <w:t xml:space="preserve">two provincial capitals </w:t>
      </w:r>
      <w:r w:rsidRPr="00144C95">
        <w:rPr>
          <w:rFonts w:ascii="Arial" w:hAnsi="Arial" w:cs="Arial"/>
          <w:sz w:val="24"/>
          <w:szCs w:val="24"/>
        </w:rPr>
        <w:t xml:space="preserve">of the </w:t>
      </w:r>
      <w:r w:rsidRPr="00144C95">
        <w:rPr>
          <w:rFonts w:ascii="Arial" w:hAnsi="Arial" w:cs="Arial"/>
          <w:bCs/>
          <w:sz w:val="24"/>
          <w:szCs w:val="24"/>
        </w:rPr>
        <w:t xml:space="preserve">two northern provinces </w:t>
      </w:r>
      <w:r w:rsidRPr="00144C95">
        <w:rPr>
          <w:rFonts w:ascii="Arial" w:hAnsi="Arial" w:cs="Arial"/>
          <w:sz w:val="24"/>
          <w:szCs w:val="24"/>
        </w:rPr>
        <w:t>of Samangan and Balkh, with focus a</w:t>
      </w:r>
      <w:r w:rsidR="008D0E91">
        <w:rPr>
          <w:rFonts w:ascii="Arial" w:hAnsi="Arial" w:cs="Arial"/>
          <w:sz w:val="24"/>
          <w:szCs w:val="24"/>
        </w:rPr>
        <w:t xml:space="preserve">) on rural areas where the road </w:t>
      </w:r>
      <w:r w:rsidRPr="00144C95">
        <w:rPr>
          <w:rFonts w:ascii="Arial" w:hAnsi="Arial" w:cs="Arial"/>
          <w:sz w:val="24"/>
          <w:szCs w:val="24"/>
        </w:rPr>
        <w:t>construction have opened</w:t>
      </w:r>
      <w:r w:rsidRPr="00144C95">
        <w:rPr>
          <w:rFonts w:ascii="Arial" w:hAnsi="Arial" w:cs="Arial"/>
          <w:bCs/>
          <w:sz w:val="24"/>
          <w:szCs w:val="24"/>
        </w:rPr>
        <w:t xml:space="preserve"> </w:t>
      </w:r>
      <w:r w:rsidRPr="00144C95">
        <w:rPr>
          <w:rFonts w:ascii="Arial" w:hAnsi="Arial" w:cs="Arial"/>
          <w:sz w:val="24"/>
          <w:szCs w:val="24"/>
        </w:rPr>
        <w:t>up year-round access to product and job markets, and b) on addressing opportunities and challenges of the</w:t>
      </w:r>
      <w:r w:rsidRPr="00144C95">
        <w:rPr>
          <w:rFonts w:ascii="Arial" w:hAnsi="Arial" w:cs="Arial"/>
          <w:b/>
          <w:bCs/>
          <w:sz w:val="24"/>
          <w:szCs w:val="24"/>
        </w:rPr>
        <w:t xml:space="preserve"> </w:t>
      </w:r>
      <w:r w:rsidRPr="00144C95">
        <w:rPr>
          <w:rFonts w:ascii="Arial" w:hAnsi="Arial" w:cs="Arial"/>
          <w:sz w:val="24"/>
          <w:szCs w:val="24"/>
        </w:rPr>
        <w:t>urban economy that absorb the products and labour coming from the rural economy. The ultimate beneficiaries are the rural households</w:t>
      </w:r>
      <w:r w:rsidR="002860A7">
        <w:rPr>
          <w:rFonts w:ascii="Arial" w:hAnsi="Arial" w:cs="Arial"/>
          <w:sz w:val="24"/>
          <w:szCs w:val="24"/>
        </w:rPr>
        <w:t xml:space="preserve"> (women, men and their families) </w:t>
      </w:r>
      <w:r w:rsidRPr="00144C95">
        <w:rPr>
          <w:rFonts w:ascii="Arial" w:hAnsi="Arial" w:cs="Arial"/>
          <w:sz w:val="24"/>
          <w:szCs w:val="24"/>
        </w:rPr>
        <w:t xml:space="preserve">and their income earners who work either in rural communities or in urban and other major centers of employment. </w:t>
      </w:r>
    </w:p>
    <w:p w:rsidR="00474454" w:rsidRPr="00144C95" w:rsidRDefault="00474454" w:rsidP="00D64407">
      <w:pPr>
        <w:autoSpaceDE w:val="0"/>
        <w:autoSpaceDN w:val="0"/>
        <w:adjustRightInd w:val="0"/>
        <w:spacing w:after="0" w:line="276" w:lineRule="auto"/>
        <w:ind w:left="360"/>
        <w:jc w:val="both"/>
        <w:rPr>
          <w:rFonts w:ascii="Arial" w:hAnsi="Arial" w:cs="Arial"/>
          <w:sz w:val="24"/>
          <w:szCs w:val="24"/>
        </w:rPr>
      </w:pPr>
    </w:p>
    <w:p w:rsidR="00474454" w:rsidRDefault="00474454" w:rsidP="00D6440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project has three outcomes; </w:t>
      </w:r>
      <w:r w:rsidRPr="007F2C7D">
        <w:rPr>
          <w:rFonts w:ascii="Arial" w:hAnsi="Arial" w:cs="Arial"/>
          <w:sz w:val="24"/>
          <w:szCs w:val="24"/>
        </w:rPr>
        <w:t xml:space="preserve">i) </w:t>
      </w:r>
      <w:r w:rsidRPr="007F2C7D">
        <w:rPr>
          <w:rFonts w:ascii="Arial" w:eastAsia="Batang" w:hAnsi="Arial" w:cs="Arial"/>
          <w:iCs/>
          <w:sz w:val="24"/>
          <w:szCs w:val="24"/>
        </w:rPr>
        <w:t xml:space="preserve">Collaboration and co-ordination among </w:t>
      </w:r>
      <w:r w:rsidRPr="007F2C7D">
        <w:rPr>
          <w:rFonts w:ascii="Arial" w:hAnsi="Arial" w:cs="Arial"/>
          <w:iCs/>
          <w:sz w:val="24"/>
          <w:szCs w:val="24"/>
          <w:lang w:eastAsia="ja-JP"/>
        </w:rPr>
        <w:t>local stakeholders for local economic development is improved</w:t>
      </w:r>
      <w:r>
        <w:rPr>
          <w:rFonts w:ascii="Arial" w:hAnsi="Arial" w:cs="Arial"/>
          <w:iCs/>
          <w:sz w:val="24"/>
          <w:szCs w:val="24"/>
          <w:lang w:eastAsia="ja-JP"/>
        </w:rPr>
        <w:t>;</w:t>
      </w:r>
      <w:r w:rsidRPr="007F2C7D">
        <w:rPr>
          <w:rFonts w:ascii="Arial" w:hAnsi="Arial" w:cs="Arial"/>
          <w:iCs/>
          <w:sz w:val="24"/>
          <w:szCs w:val="24"/>
          <w:lang w:eastAsia="ja-JP"/>
        </w:rPr>
        <w:t xml:space="preserve"> ii)  </w:t>
      </w:r>
      <w:r w:rsidRPr="007F2C7D">
        <w:rPr>
          <w:rFonts w:ascii="Arial" w:eastAsia="Batang" w:hAnsi="Arial" w:cs="Arial"/>
          <w:iCs/>
          <w:sz w:val="24"/>
          <w:szCs w:val="24"/>
        </w:rPr>
        <w:t>The position of poor and disadvantaged groups within selected  sub-sectors is improved</w:t>
      </w:r>
      <w:r>
        <w:rPr>
          <w:rFonts w:ascii="Arial" w:eastAsia="Batang" w:hAnsi="Arial" w:cs="Arial"/>
          <w:iCs/>
          <w:sz w:val="24"/>
          <w:szCs w:val="24"/>
        </w:rPr>
        <w:t xml:space="preserve">; </w:t>
      </w:r>
      <w:r w:rsidRPr="007F2C7D">
        <w:rPr>
          <w:rFonts w:ascii="Arial" w:eastAsia="Batang" w:hAnsi="Arial" w:cs="Arial"/>
          <w:iCs/>
          <w:sz w:val="24"/>
          <w:szCs w:val="24"/>
        </w:rPr>
        <w:t>ii</w:t>
      </w:r>
      <w:r>
        <w:rPr>
          <w:rFonts w:ascii="Arial" w:eastAsia="Batang" w:hAnsi="Arial" w:cs="Arial"/>
          <w:iCs/>
          <w:sz w:val="24"/>
          <w:szCs w:val="24"/>
        </w:rPr>
        <w:t>i</w:t>
      </w:r>
      <w:r w:rsidRPr="007F2C7D">
        <w:rPr>
          <w:rFonts w:ascii="Arial" w:eastAsia="Batang" w:hAnsi="Arial" w:cs="Arial"/>
          <w:iCs/>
          <w:sz w:val="24"/>
          <w:szCs w:val="24"/>
        </w:rPr>
        <w:t xml:space="preserve">) </w:t>
      </w:r>
      <w:r w:rsidRPr="007F2C7D">
        <w:rPr>
          <w:rFonts w:ascii="Arial" w:hAnsi="Arial" w:cs="Arial"/>
          <w:color w:val="000000" w:themeColor="text1"/>
          <w:sz w:val="24"/>
          <w:szCs w:val="24"/>
        </w:rPr>
        <w:t>Access to and utilization of financial services by the farmers and disadvantaged groups</w:t>
      </w:r>
      <w:r w:rsidR="002860A7">
        <w:rPr>
          <w:rFonts w:ascii="Arial" w:hAnsi="Arial" w:cs="Arial"/>
          <w:color w:val="000000" w:themeColor="text1"/>
          <w:sz w:val="24"/>
          <w:szCs w:val="24"/>
        </w:rPr>
        <w:t xml:space="preserve"> is</w:t>
      </w:r>
      <w:r w:rsidRPr="007F2C7D">
        <w:rPr>
          <w:rFonts w:ascii="Arial" w:hAnsi="Arial" w:cs="Arial"/>
          <w:color w:val="000000" w:themeColor="text1"/>
          <w:sz w:val="24"/>
          <w:szCs w:val="24"/>
        </w:rPr>
        <w:t xml:space="preserve"> improved</w:t>
      </w:r>
    </w:p>
    <w:p w:rsidR="0048596D" w:rsidRPr="0048596D" w:rsidRDefault="0048596D" w:rsidP="00D64407">
      <w:pPr>
        <w:autoSpaceDE w:val="0"/>
        <w:autoSpaceDN w:val="0"/>
        <w:adjustRightInd w:val="0"/>
        <w:spacing w:after="0" w:line="276" w:lineRule="auto"/>
        <w:jc w:val="both"/>
        <w:rPr>
          <w:rFonts w:ascii="Arial" w:hAnsi="Arial" w:cs="Arial"/>
          <w:sz w:val="24"/>
          <w:szCs w:val="24"/>
          <w:lang w:val="en-GB"/>
        </w:rPr>
      </w:pPr>
      <w:r w:rsidRPr="0048596D">
        <w:rPr>
          <w:rFonts w:ascii="Arial" w:hAnsi="Arial" w:cs="Arial"/>
          <w:sz w:val="24"/>
          <w:szCs w:val="24"/>
          <w:lang w:val="en-GB"/>
        </w:rPr>
        <w:t>The project is working to enhance competitive agro value chains and urban labour markets through multi-faceted interventions that respond to the underlying constraints inhibiting pro-poor sector growth. Giving special attention to vulnerable and marginalized groups, including women, the project is building on knowledge and experience from the 2.5 years of implementation in the two provinces. It is drawing on lessons from the successful pilots in grapes, livestock, almonds, poultry, dairy and cotton to promote market-driven, locally owned strategies that build on the incentives and capacities of various public and private actors to change and hence increase prospects for more and better jobs to be created and sustained-based on social dialogue at the local level.</w:t>
      </w:r>
      <w:r w:rsidR="008D5215" w:rsidRPr="008D5215">
        <w:rPr>
          <w:rFonts w:eastAsia="MS Mincho" w:cs="Times New Roman"/>
          <w:sz w:val="24"/>
          <w:szCs w:val="24"/>
          <w:lang w:val="en-GB" w:eastAsia="en-GB"/>
        </w:rPr>
        <w:t xml:space="preserve"> </w:t>
      </w:r>
      <w:r w:rsidR="008D5215" w:rsidRPr="008D5215">
        <w:rPr>
          <w:rFonts w:ascii="Arial" w:hAnsi="Arial" w:cs="Arial"/>
          <w:sz w:val="24"/>
          <w:szCs w:val="24"/>
          <w:lang w:val="en-GB"/>
        </w:rPr>
        <w:t>The project is working to enhance competitive agro value chains and urban labour markets through multi-faceted interventions that respond to the underlying constraints inhibiting pro-poor sector growth</w:t>
      </w:r>
      <w:r w:rsidR="008D5215">
        <w:rPr>
          <w:rFonts w:ascii="Arial" w:hAnsi="Arial" w:cs="Arial"/>
          <w:sz w:val="24"/>
          <w:szCs w:val="24"/>
          <w:lang w:val="en-GB"/>
        </w:rPr>
        <w:t>.</w:t>
      </w:r>
    </w:p>
    <w:p w:rsidR="0048596D" w:rsidRPr="0048596D" w:rsidRDefault="0048596D" w:rsidP="00D64407">
      <w:pPr>
        <w:autoSpaceDE w:val="0"/>
        <w:autoSpaceDN w:val="0"/>
        <w:adjustRightInd w:val="0"/>
        <w:spacing w:after="0" w:line="276" w:lineRule="auto"/>
        <w:jc w:val="both"/>
        <w:rPr>
          <w:rFonts w:ascii="Arial" w:hAnsi="Arial" w:cs="Arial"/>
          <w:sz w:val="24"/>
          <w:szCs w:val="24"/>
          <w:lang w:val="en-GB"/>
        </w:rPr>
      </w:pPr>
    </w:p>
    <w:p w:rsidR="002860A7" w:rsidRDefault="00474454" w:rsidP="00D64407">
      <w:pPr>
        <w:spacing w:line="240" w:lineRule="auto"/>
        <w:jc w:val="both"/>
        <w:rPr>
          <w:rFonts w:ascii="Arial" w:hAnsi="Arial" w:cs="Arial"/>
          <w:sz w:val="24"/>
          <w:szCs w:val="24"/>
        </w:rPr>
      </w:pPr>
      <w:r>
        <w:rPr>
          <w:rFonts w:ascii="Arial" w:hAnsi="Arial" w:cs="Arial"/>
          <w:sz w:val="24"/>
          <w:szCs w:val="24"/>
        </w:rPr>
        <w:t>In pursuit of the outcome ‘</w:t>
      </w:r>
      <w:r w:rsidR="0054277B">
        <w:rPr>
          <w:rFonts w:ascii="Arial" w:hAnsi="Arial" w:cs="Arial"/>
          <w:iCs/>
          <w:sz w:val="24"/>
          <w:szCs w:val="24"/>
        </w:rPr>
        <w:t>c</w:t>
      </w:r>
      <w:r w:rsidR="0054277B" w:rsidRPr="0054277B">
        <w:rPr>
          <w:rFonts w:ascii="Arial" w:hAnsi="Arial" w:cs="Arial"/>
          <w:iCs/>
          <w:sz w:val="24"/>
          <w:szCs w:val="24"/>
        </w:rPr>
        <w:t>ollaboration and co-ordination among local stakeholders for local economic development is improved</w:t>
      </w:r>
      <w:r w:rsidR="0054277B">
        <w:rPr>
          <w:rFonts w:ascii="Arial" w:hAnsi="Arial" w:cs="Arial"/>
          <w:iCs/>
          <w:sz w:val="24"/>
          <w:szCs w:val="24"/>
        </w:rPr>
        <w:t>’</w:t>
      </w:r>
      <w:r w:rsidR="00D24932">
        <w:rPr>
          <w:rFonts w:ascii="Arial" w:hAnsi="Arial" w:cs="Arial"/>
          <w:sz w:val="24"/>
          <w:szCs w:val="24"/>
        </w:rPr>
        <w:t xml:space="preserve"> the </w:t>
      </w:r>
      <w:r>
        <w:rPr>
          <w:rFonts w:ascii="Arial" w:hAnsi="Arial" w:cs="Arial"/>
          <w:sz w:val="24"/>
          <w:szCs w:val="24"/>
        </w:rPr>
        <w:t xml:space="preserve">R2J project has </w:t>
      </w:r>
      <w:r w:rsidR="008D0E91">
        <w:rPr>
          <w:rFonts w:ascii="Arial" w:hAnsi="Arial" w:cs="Arial"/>
          <w:sz w:val="24"/>
          <w:szCs w:val="24"/>
        </w:rPr>
        <w:t xml:space="preserve">been piloting interventions that would i) improve farmer access to solar water pumping irrigation </w:t>
      </w:r>
      <w:r w:rsidR="008D0E91">
        <w:rPr>
          <w:rFonts w:ascii="Arial" w:hAnsi="Arial" w:cs="Arial"/>
          <w:sz w:val="24"/>
          <w:szCs w:val="24"/>
        </w:rPr>
        <w:lastRenderedPageBreak/>
        <w:t xml:space="preserve">technology; ii) </w:t>
      </w:r>
      <w:r w:rsidR="00223A7F">
        <w:rPr>
          <w:rFonts w:ascii="Arial" w:hAnsi="Arial" w:cs="Arial"/>
          <w:sz w:val="24"/>
          <w:szCs w:val="24"/>
        </w:rPr>
        <w:t xml:space="preserve">improve farmer access to markets for </w:t>
      </w:r>
      <w:r w:rsidR="008D0E91">
        <w:rPr>
          <w:rFonts w:ascii="Arial" w:hAnsi="Arial" w:cs="Arial"/>
          <w:sz w:val="24"/>
          <w:szCs w:val="24"/>
        </w:rPr>
        <w:t>pro</w:t>
      </w:r>
      <w:r w:rsidR="00223A7F">
        <w:rPr>
          <w:rFonts w:ascii="Arial" w:hAnsi="Arial" w:cs="Arial"/>
          <w:sz w:val="24"/>
          <w:szCs w:val="24"/>
        </w:rPr>
        <w:t>cessing of grapes into juice; iii) provide markets for chicken through a chicken-buy back arrangement and iv</w:t>
      </w:r>
      <w:r w:rsidR="008D0E91">
        <w:rPr>
          <w:rFonts w:ascii="Arial" w:hAnsi="Arial" w:cs="Arial"/>
          <w:sz w:val="24"/>
          <w:szCs w:val="24"/>
        </w:rPr>
        <w:t xml:space="preserve">) </w:t>
      </w:r>
      <w:r w:rsidR="00FE126D">
        <w:rPr>
          <w:rFonts w:ascii="Arial" w:hAnsi="Arial" w:cs="Arial"/>
          <w:sz w:val="24"/>
          <w:szCs w:val="24"/>
        </w:rPr>
        <w:t>provision</w:t>
      </w:r>
      <w:r w:rsidR="00223A7F">
        <w:rPr>
          <w:rFonts w:ascii="Arial" w:hAnsi="Arial" w:cs="Arial"/>
          <w:sz w:val="24"/>
          <w:szCs w:val="24"/>
        </w:rPr>
        <w:t xml:space="preserve"> of extension and advisory services as an embedded service provided by participating private sector players. These pilot interventions have registered varying degrees of success</w:t>
      </w:r>
      <w:r w:rsidR="00C21FAD">
        <w:rPr>
          <w:rFonts w:ascii="Arial" w:hAnsi="Arial" w:cs="Arial"/>
          <w:sz w:val="24"/>
          <w:szCs w:val="24"/>
        </w:rPr>
        <w:t xml:space="preserve">. </w:t>
      </w:r>
      <w:r w:rsidR="00DE6839">
        <w:rPr>
          <w:rFonts w:ascii="Arial" w:hAnsi="Arial" w:cs="Arial"/>
          <w:sz w:val="24"/>
          <w:szCs w:val="24"/>
        </w:rPr>
        <w:t xml:space="preserve">However, access to finance has been identified as one of the </w:t>
      </w:r>
      <w:r w:rsidR="002011FD">
        <w:rPr>
          <w:rFonts w:ascii="Arial" w:hAnsi="Arial" w:cs="Arial"/>
          <w:sz w:val="24"/>
          <w:szCs w:val="24"/>
        </w:rPr>
        <w:t>limitation</w:t>
      </w:r>
      <w:r w:rsidR="00DE6839">
        <w:rPr>
          <w:rFonts w:ascii="Arial" w:hAnsi="Arial" w:cs="Arial"/>
          <w:sz w:val="24"/>
          <w:szCs w:val="24"/>
        </w:rPr>
        <w:t xml:space="preserve"> to the adoption of some these interventions. </w:t>
      </w:r>
      <w:r w:rsidR="008D0E91" w:rsidRPr="00FE126D">
        <w:rPr>
          <w:rFonts w:ascii="Arial" w:hAnsi="Arial" w:cs="Arial"/>
          <w:b/>
          <w:bCs/>
          <w:i/>
          <w:iCs/>
          <w:sz w:val="24"/>
          <w:szCs w:val="24"/>
        </w:rPr>
        <w:t>R2J project</w:t>
      </w:r>
      <w:r w:rsidR="00C412E8" w:rsidRPr="00FE126D">
        <w:rPr>
          <w:rFonts w:ascii="Arial" w:hAnsi="Arial" w:cs="Arial"/>
          <w:b/>
          <w:bCs/>
          <w:i/>
          <w:iCs/>
          <w:sz w:val="24"/>
          <w:szCs w:val="24"/>
        </w:rPr>
        <w:t xml:space="preserve"> is requesting for proposals from organizations and private sector players that are involved in</w:t>
      </w:r>
      <w:r w:rsidR="00C33874" w:rsidRPr="00FE126D">
        <w:rPr>
          <w:rFonts w:ascii="Arial" w:hAnsi="Arial" w:cs="Arial"/>
          <w:b/>
          <w:bCs/>
          <w:i/>
          <w:iCs/>
          <w:sz w:val="24"/>
          <w:szCs w:val="24"/>
        </w:rPr>
        <w:t xml:space="preserve"> solar</w:t>
      </w:r>
      <w:r w:rsidR="00C412E8" w:rsidRPr="00FE126D">
        <w:rPr>
          <w:rFonts w:ascii="Arial" w:hAnsi="Arial" w:cs="Arial"/>
          <w:b/>
          <w:bCs/>
          <w:i/>
          <w:iCs/>
          <w:sz w:val="24"/>
          <w:szCs w:val="24"/>
        </w:rPr>
        <w:t xml:space="preserve"> powered pumps</w:t>
      </w:r>
      <w:r w:rsidR="00C33874" w:rsidRPr="00FE126D">
        <w:rPr>
          <w:rFonts w:ascii="Arial" w:hAnsi="Arial" w:cs="Arial"/>
          <w:b/>
          <w:bCs/>
          <w:i/>
          <w:iCs/>
          <w:sz w:val="24"/>
          <w:szCs w:val="24"/>
        </w:rPr>
        <w:t xml:space="preserve"> a</w:t>
      </w:r>
      <w:r w:rsidR="00C412E8" w:rsidRPr="00FE126D">
        <w:rPr>
          <w:rFonts w:ascii="Arial" w:hAnsi="Arial" w:cs="Arial"/>
          <w:b/>
          <w:bCs/>
          <w:i/>
          <w:iCs/>
          <w:sz w:val="24"/>
          <w:szCs w:val="24"/>
        </w:rPr>
        <w:t xml:space="preserve">nd drip irrigation technologies, fresh </w:t>
      </w:r>
      <w:r w:rsidR="00C33874" w:rsidRPr="00FE126D">
        <w:rPr>
          <w:rFonts w:ascii="Arial" w:hAnsi="Arial" w:cs="Arial"/>
          <w:b/>
          <w:bCs/>
          <w:i/>
          <w:iCs/>
          <w:sz w:val="24"/>
          <w:szCs w:val="24"/>
        </w:rPr>
        <w:t xml:space="preserve">grape </w:t>
      </w:r>
      <w:r w:rsidR="00C412E8" w:rsidRPr="00FE126D">
        <w:rPr>
          <w:rFonts w:ascii="Arial" w:hAnsi="Arial" w:cs="Arial"/>
          <w:b/>
          <w:bCs/>
          <w:i/>
          <w:iCs/>
          <w:sz w:val="24"/>
          <w:szCs w:val="24"/>
        </w:rPr>
        <w:t>export, fruit and grape</w:t>
      </w:r>
      <w:r w:rsidR="00C33874" w:rsidRPr="00FE126D">
        <w:rPr>
          <w:rFonts w:ascii="Arial" w:hAnsi="Arial" w:cs="Arial"/>
          <w:b/>
          <w:bCs/>
          <w:i/>
          <w:iCs/>
          <w:sz w:val="24"/>
          <w:szCs w:val="24"/>
        </w:rPr>
        <w:t xml:space="preserve"> processing, poultry processing and marketing, </w:t>
      </w:r>
      <w:r w:rsidR="00A1632A" w:rsidRPr="00FE126D">
        <w:rPr>
          <w:rFonts w:ascii="Arial" w:hAnsi="Arial" w:cs="Arial"/>
          <w:b/>
          <w:bCs/>
          <w:i/>
          <w:iCs/>
          <w:sz w:val="24"/>
          <w:szCs w:val="24"/>
        </w:rPr>
        <w:t>cold storage, financial service provision, and input supplie</w:t>
      </w:r>
      <w:r w:rsidR="00C412E8" w:rsidRPr="00FE126D">
        <w:rPr>
          <w:rFonts w:ascii="Arial" w:hAnsi="Arial" w:cs="Arial"/>
          <w:b/>
          <w:bCs/>
          <w:i/>
          <w:iCs/>
          <w:sz w:val="24"/>
          <w:szCs w:val="24"/>
        </w:rPr>
        <w:t xml:space="preserve">s </w:t>
      </w:r>
      <w:r w:rsidR="00A1632A" w:rsidRPr="00FE126D">
        <w:rPr>
          <w:rFonts w:ascii="Arial" w:hAnsi="Arial" w:cs="Arial"/>
          <w:b/>
          <w:bCs/>
          <w:i/>
          <w:iCs/>
          <w:sz w:val="24"/>
          <w:szCs w:val="24"/>
        </w:rPr>
        <w:t>that are</w:t>
      </w:r>
      <w:r w:rsidR="00C412E8" w:rsidRPr="00FE126D">
        <w:rPr>
          <w:rFonts w:ascii="Arial" w:hAnsi="Arial" w:cs="Arial"/>
          <w:b/>
          <w:bCs/>
          <w:i/>
          <w:iCs/>
          <w:sz w:val="24"/>
          <w:szCs w:val="24"/>
        </w:rPr>
        <w:t xml:space="preserve"> willing to partner with R2J</w:t>
      </w:r>
      <w:r w:rsidR="00A1632A" w:rsidRPr="00FE126D">
        <w:rPr>
          <w:rFonts w:ascii="Arial" w:hAnsi="Arial" w:cs="Arial"/>
          <w:b/>
          <w:bCs/>
          <w:i/>
          <w:iCs/>
          <w:sz w:val="24"/>
          <w:szCs w:val="24"/>
        </w:rPr>
        <w:t xml:space="preserve"> in supporting interventions targeting the </w:t>
      </w:r>
      <w:r w:rsidR="008D0E91" w:rsidRPr="00FE126D">
        <w:rPr>
          <w:rFonts w:ascii="Arial" w:hAnsi="Arial" w:cs="Arial"/>
          <w:b/>
          <w:bCs/>
          <w:i/>
          <w:iCs/>
          <w:sz w:val="24"/>
          <w:szCs w:val="24"/>
        </w:rPr>
        <w:t xml:space="preserve">poor people </w:t>
      </w:r>
      <w:r w:rsidR="00FE126D">
        <w:rPr>
          <w:rFonts w:ascii="Arial" w:hAnsi="Arial" w:cs="Arial"/>
          <w:b/>
          <w:bCs/>
          <w:i/>
          <w:iCs/>
          <w:sz w:val="24"/>
          <w:szCs w:val="24"/>
        </w:rPr>
        <w:t>in Balkh and Samanga</w:t>
      </w:r>
      <w:r w:rsidR="00C21FAD" w:rsidRPr="00FE126D">
        <w:rPr>
          <w:rFonts w:ascii="Arial" w:hAnsi="Arial" w:cs="Arial"/>
          <w:b/>
          <w:bCs/>
          <w:i/>
          <w:iCs/>
          <w:sz w:val="24"/>
          <w:szCs w:val="24"/>
        </w:rPr>
        <w:t>n Provinces</w:t>
      </w:r>
      <w:r w:rsidR="00C21FAD" w:rsidRPr="00C21FAD">
        <w:rPr>
          <w:rFonts w:ascii="Arial" w:hAnsi="Arial" w:cs="Arial"/>
          <w:sz w:val="24"/>
          <w:szCs w:val="24"/>
        </w:rPr>
        <w:t>.</w:t>
      </w:r>
    </w:p>
    <w:p w:rsidR="00C21FAD" w:rsidRPr="00C21FAD" w:rsidRDefault="00C21FAD" w:rsidP="00D64407">
      <w:pPr>
        <w:spacing w:line="240" w:lineRule="auto"/>
        <w:jc w:val="both"/>
        <w:rPr>
          <w:rFonts w:ascii="Arial" w:hAnsi="Arial" w:cs="Arial"/>
          <w:sz w:val="24"/>
          <w:szCs w:val="24"/>
        </w:rPr>
      </w:pPr>
    </w:p>
    <w:p w:rsidR="00572730" w:rsidRPr="00572730" w:rsidRDefault="000003B2" w:rsidP="00271C69">
      <w:pPr>
        <w:pStyle w:val="ListParagraph"/>
        <w:numPr>
          <w:ilvl w:val="0"/>
          <w:numId w:val="2"/>
        </w:numPr>
        <w:spacing w:after="200" w:line="240" w:lineRule="auto"/>
        <w:jc w:val="both"/>
        <w:rPr>
          <w:rFonts w:ascii="Arial" w:hAnsi="Arial" w:cs="Arial"/>
          <w:sz w:val="24"/>
          <w:szCs w:val="24"/>
        </w:rPr>
      </w:pPr>
      <w:r>
        <w:rPr>
          <w:rFonts w:ascii="Arial" w:hAnsi="Arial" w:cs="Arial"/>
          <w:i/>
          <w:sz w:val="24"/>
          <w:szCs w:val="24"/>
        </w:rPr>
        <w:t xml:space="preserve">Improve the irrigation efficiency for grapes </w:t>
      </w:r>
      <w:r w:rsidR="00ED7CA4" w:rsidRPr="00ED7CA4">
        <w:rPr>
          <w:rFonts w:ascii="Arial" w:hAnsi="Arial" w:cs="Arial"/>
          <w:i/>
          <w:sz w:val="24"/>
          <w:szCs w:val="24"/>
        </w:rPr>
        <w:t>and Raisin</w:t>
      </w:r>
      <w:r w:rsidR="00ED7CA4">
        <w:rPr>
          <w:rFonts w:ascii="Arial" w:hAnsi="Arial" w:cs="Arial"/>
          <w:i/>
          <w:sz w:val="24"/>
          <w:szCs w:val="24"/>
        </w:rPr>
        <w:t xml:space="preserve"> production</w:t>
      </w:r>
      <w:r w:rsidR="00572730">
        <w:rPr>
          <w:rFonts w:ascii="Arial" w:hAnsi="Arial" w:cs="Arial"/>
          <w:i/>
          <w:sz w:val="24"/>
          <w:szCs w:val="24"/>
        </w:rPr>
        <w:t xml:space="preserve">: </w:t>
      </w:r>
    </w:p>
    <w:p w:rsidR="004D522A" w:rsidRPr="00FE126D" w:rsidRDefault="00D24932" w:rsidP="00271C69">
      <w:pPr>
        <w:spacing w:after="200" w:line="240" w:lineRule="auto"/>
        <w:jc w:val="both"/>
        <w:rPr>
          <w:rFonts w:ascii="Arial" w:hAnsi="Arial" w:cs="Arial"/>
          <w:i/>
          <w:iCs/>
          <w:sz w:val="24"/>
          <w:szCs w:val="24"/>
        </w:rPr>
      </w:pPr>
      <w:r w:rsidRPr="00D24932">
        <w:rPr>
          <w:rFonts w:ascii="Arial" w:hAnsi="Arial" w:cs="Arial"/>
          <w:sz w:val="24"/>
          <w:szCs w:val="24"/>
        </w:rPr>
        <w:t xml:space="preserve">At least 5,000 farmers </w:t>
      </w:r>
      <w:r>
        <w:rPr>
          <w:rFonts w:ascii="Arial" w:hAnsi="Arial" w:cs="Arial"/>
          <w:sz w:val="24"/>
          <w:szCs w:val="24"/>
        </w:rPr>
        <w:t xml:space="preserve">in Samangan and Balkh provinces </w:t>
      </w:r>
      <w:r w:rsidRPr="00D24932">
        <w:rPr>
          <w:rFonts w:ascii="Arial" w:hAnsi="Arial" w:cs="Arial"/>
          <w:sz w:val="24"/>
          <w:szCs w:val="24"/>
        </w:rPr>
        <w:t>are involved in grape farming</w:t>
      </w:r>
      <w:r w:rsidR="006F04C9">
        <w:rPr>
          <w:rFonts w:ascii="Arial" w:hAnsi="Arial" w:cs="Arial"/>
          <w:sz w:val="24"/>
          <w:szCs w:val="24"/>
        </w:rPr>
        <w:t xml:space="preserve">. </w:t>
      </w:r>
      <w:r w:rsidR="00444AA1">
        <w:rPr>
          <w:rFonts w:ascii="Arial" w:hAnsi="Arial" w:cs="Arial"/>
          <w:sz w:val="24"/>
          <w:szCs w:val="24"/>
        </w:rPr>
        <w:t>The farmers have been experiencing low productivity of grapes due to l</w:t>
      </w:r>
      <w:r w:rsidR="006F04C9">
        <w:rPr>
          <w:rFonts w:ascii="Arial" w:hAnsi="Arial" w:cs="Arial"/>
          <w:sz w:val="24"/>
          <w:szCs w:val="24"/>
        </w:rPr>
        <w:t>imited access to irrigation water and the high cost</w:t>
      </w:r>
      <w:r w:rsidR="00444AA1">
        <w:rPr>
          <w:rFonts w:ascii="Arial" w:hAnsi="Arial" w:cs="Arial"/>
          <w:sz w:val="24"/>
          <w:szCs w:val="24"/>
        </w:rPr>
        <w:t xml:space="preserve"> of pumping</w:t>
      </w:r>
      <w:r w:rsidR="00A85CF4">
        <w:rPr>
          <w:rFonts w:ascii="Arial" w:hAnsi="Arial" w:cs="Arial"/>
          <w:sz w:val="24"/>
          <w:szCs w:val="24"/>
        </w:rPr>
        <w:t xml:space="preserve"> using </w:t>
      </w:r>
      <w:r w:rsidRPr="00D24932">
        <w:rPr>
          <w:rFonts w:ascii="Arial" w:hAnsi="Arial" w:cs="Arial"/>
          <w:sz w:val="24"/>
          <w:szCs w:val="24"/>
        </w:rPr>
        <w:t>fuel generators</w:t>
      </w:r>
      <w:r w:rsidR="00A85CF4">
        <w:rPr>
          <w:rFonts w:ascii="Arial" w:hAnsi="Arial" w:cs="Arial"/>
          <w:sz w:val="24"/>
          <w:szCs w:val="24"/>
        </w:rPr>
        <w:t>.</w:t>
      </w:r>
      <w:r w:rsidR="00444AA1" w:rsidRPr="00444AA1">
        <w:rPr>
          <w:rFonts w:ascii="Arial" w:hAnsi="Arial" w:cs="Arial"/>
          <w:sz w:val="24"/>
          <w:szCs w:val="24"/>
          <w:lang w:val="en-ZW"/>
        </w:rPr>
        <w:t xml:space="preserve">The use of solar </w:t>
      </w:r>
      <w:r w:rsidR="00444AA1">
        <w:rPr>
          <w:rFonts w:ascii="Arial" w:hAnsi="Arial" w:cs="Arial"/>
          <w:sz w:val="24"/>
          <w:szCs w:val="24"/>
          <w:lang w:val="en-ZW"/>
        </w:rPr>
        <w:t>is a good option for farmers in</w:t>
      </w:r>
      <w:r w:rsidR="00444AA1" w:rsidRPr="00444AA1">
        <w:rPr>
          <w:rFonts w:ascii="Arial" w:hAnsi="Arial" w:cs="Arial"/>
          <w:sz w:val="24"/>
          <w:szCs w:val="24"/>
          <w:lang w:val="en-ZW"/>
        </w:rPr>
        <w:t xml:space="preserve"> such areas </w:t>
      </w:r>
      <w:r w:rsidR="00A85CF4">
        <w:rPr>
          <w:rFonts w:ascii="Arial" w:hAnsi="Arial" w:cs="Arial"/>
          <w:sz w:val="24"/>
          <w:szCs w:val="24"/>
          <w:lang w:val="en-ZW"/>
        </w:rPr>
        <w:t>that</w:t>
      </w:r>
      <w:r w:rsidR="00444AA1" w:rsidRPr="00444AA1">
        <w:rPr>
          <w:rFonts w:ascii="Arial" w:hAnsi="Arial" w:cs="Arial"/>
          <w:sz w:val="24"/>
          <w:szCs w:val="24"/>
          <w:lang w:val="en-ZW"/>
        </w:rPr>
        <w:t xml:space="preserve"> have plenty of sunlight with long day length during the summer period. </w:t>
      </w:r>
      <w:r w:rsidR="00A85CF4">
        <w:rPr>
          <w:rFonts w:ascii="Arial" w:hAnsi="Arial" w:cs="Arial"/>
          <w:sz w:val="24"/>
          <w:szCs w:val="24"/>
          <w:lang w:val="en-ZW"/>
        </w:rPr>
        <w:t>In a pilot that R2J has been implementing, t</w:t>
      </w:r>
      <w:r w:rsidR="006F04C9" w:rsidRPr="006F04C9">
        <w:rPr>
          <w:rFonts w:ascii="Arial" w:hAnsi="Arial" w:cs="Arial"/>
          <w:sz w:val="24"/>
          <w:szCs w:val="24"/>
          <w:lang w:val="en-ZW"/>
        </w:rPr>
        <w:t xml:space="preserve">he use of solar </w:t>
      </w:r>
      <w:r w:rsidR="00A85CF4">
        <w:rPr>
          <w:rFonts w:ascii="Arial" w:hAnsi="Arial" w:cs="Arial"/>
          <w:sz w:val="24"/>
          <w:szCs w:val="24"/>
          <w:lang w:val="en-ZW"/>
        </w:rPr>
        <w:t xml:space="preserve">powered </w:t>
      </w:r>
      <w:r w:rsidR="006F04C9" w:rsidRPr="006F04C9">
        <w:rPr>
          <w:rFonts w:ascii="Arial" w:hAnsi="Arial" w:cs="Arial"/>
          <w:sz w:val="24"/>
          <w:szCs w:val="24"/>
          <w:lang w:val="en-ZW"/>
        </w:rPr>
        <w:t xml:space="preserve">pumps </w:t>
      </w:r>
      <w:r w:rsidR="00FE126D">
        <w:rPr>
          <w:rFonts w:ascii="Arial" w:hAnsi="Arial" w:cs="Arial"/>
          <w:sz w:val="24"/>
          <w:szCs w:val="24"/>
          <w:lang w:val="en-ZW"/>
        </w:rPr>
        <w:t>has</w:t>
      </w:r>
      <w:r w:rsidR="00A85CF4">
        <w:rPr>
          <w:rFonts w:ascii="Arial" w:hAnsi="Arial" w:cs="Arial"/>
          <w:sz w:val="24"/>
          <w:szCs w:val="24"/>
          <w:lang w:val="en-ZW"/>
        </w:rPr>
        <w:t xml:space="preserve"> been found to increase grape productivity by 33% and farmer incomes by 74%. However, </w:t>
      </w:r>
      <w:r w:rsidR="004D522A">
        <w:rPr>
          <w:rFonts w:ascii="Arial" w:hAnsi="Arial" w:cs="Arial"/>
          <w:sz w:val="24"/>
          <w:szCs w:val="24"/>
          <w:lang w:val="en-ZW"/>
        </w:rPr>
        <w:t xml:space="preserve">the few </w:t>
      </w:r>
      <w:r w:rsidR="00A85CF4">
        <w:rPr>
          <w:rFonts w:ascii="Arial" w:hAnsi="Arial" w:cs="Arial"/>
          <w:sz w:val="24"/>
          <w:szCs w:val="24"/>
          <w:lang w:val="en-ZW"/>
        </w:rPr>
        <w:t xml:space="preserve">farmers that have taken up solar powered water pumping are still using drag hoses with low irrigation efficiency when such better technologies like drip irrigation are available.  </w:t>
      </w:r>
      <w:r w:rsidR="004D522A">
        <w:rPr>
          <w:rFonts w:ascii="Arial" w:hAnsi="Arial" w:cs="Arial"/>
          <w:sz w:val="24"/>
          <w:szCs w:val="24"/>
          <w:lang w:val="en-ZW"/>
        </w:rPr>
        <w:t>Most f</w:t>
      </w:r>
      <w:r w:rsidR="006F04C9" w:rsidRPr="006F04C9">
        <w:rPr>
          <w:rFonts w:ascii="Arial" w:hAnsi="Arial" w:cs="Arial"/>
          <w:sz w:val="24"/>
          <w:szCs w:val="24"/>
          <w:lang w:val="en-ZW"/>
        </w:rPr>
        <w:t xml:space="preserve">armers </w:t>
      </w:r>
      <w:r w:rsidR="004D522A" w:rsidRPr="004D522A">
        <w:rPr>
          <w:rFonts w:ascii="Arial" w:hAnsi="Arial" w:cs="Arial"/>
          <w:sz w:val="24"/>
          <w:szCs w:val="24"/>
        </w:rPr>
        <w:t>have not been able to embrace advances in solar and drip irrigation technology due to prohibitive costs and need for upfront lump-sum investment required.</w:t>
      </w:r>
      <w:r w:rsidR="004D522A">
        <w:rPr>
          <w:rFonts w:ascii="Arial" w:hAnsi="Arial" w:cs="Arial"/>
          <w:sz w:val="24"/>
          <w:szCs w:val="24"/>
        </w:rPr>
        <w:t xml:space="preserve"> Additionally, they </w:t>
      </w:r>
      <w:r w:rsidR="006F04C9" w:rsidRPr="006F04C9">
        <w:rPr>
          <w:rFonts w:ascii="Arial" w:hAnsi="Arial" w:cs="Arial"/>
          <w:sz w:val="24"/>
          <w:szCs w:val="24"/>
          <w:lang w:val="en-ZW"/>
        </w:rPr>
        <w:t>are not adequately aware o</w:t>
      </w:r>
      <w:r w:rsidR="00A85CF4">
        <w:rPr>
          <w:rFonts w:ascii="Arial" w:hAnsi="Arial" w:cs="Arial"/>
          <w:sz w:val="24"/>
          <w:szCs w:val="24"/>
          <w:lang w:val="en-ZW"/>
        </w:rPr>
        <w:t>f the incentives of solar pumps and drip irrigation technologies and their</w:t>
      </w:r>
      <w:r w:rsidR="006F04C9" w:rsidRPr="006F04C9">
        <w:rPr>
          <w:rFonts w:ascii="Arial" w:hAnsi="Arial" w:cs="Arial"/>
          <w:sz w:val="24"/>
          <w:szCs w:val="24"/>
          <w:lang w:val="en-ZW"/>
        </w:rPr>
        <w:t xml:space="preserve"> feasibility and capacity due to lack of</w:t>
      </w:r>
      <w:r w:rsidR="00A85CF4" w:rsidRPr="00A85CF4">
        <w:rPr>
          <w:rFonts w:ascii="Arial" w:hAnsi="Arial" w:cs="Arial"/>
          <w:color w:val="FF0000"/>
          <w:sz w:val="24"/>
          <w:szCs w:val="24"/>
          <w:lang w:val="en-ZW"/>
        </w:rPr>
        <w:t xml:space="preserve"> </w:t>
      </w:r>
      <w:r w:rsidR="00A85CF4" w:rsidRPr="00A85CF4">
        <w:rPr>
          <w:rFonts w:ascii="Arial" w:hAnsi="Arial" w:cs="Arial"/>
          <w:sz w:val="24"/>
          <w:szCs w:val="24"/>
          <w:lang w:val="en-ZW"/>
        </w:rPr>
        <w:t xml:space="preserve">coordination </w:t>
      </w:r>
      <w:r w:rsidR="004D522A">
        <w:rPr>
          <w:rFonts w:ascii="Arial" w:hAnsi="Arial" w:cs="Arial"/>
          <w:sz w:val="24"/>
          <w:szCs w:val="24"/>
          <w:lang w:val="en-ZW"/>
        </w:rPr>
        <w:t>among</w:t>
      </w:r>
      <w:r w:rsidR="00A85CF4" w:rsidRPr="00A85CF4">
        <w:rPr>
          <w:rFonts w:ascii="Arial" w:hAnsi="Arial" w:cs="Arial"/>
          <w:sz w:val="24"/>
          <w:szCs w:val="24"/>
          <w:lang w:val="en-ZW"/>
        </w:rPr>
        <w:t xml:space="preserve"> solar pump</w:t>
      </w:r>
      <w:r w:rsidR="004D522A">
        <w:rPr>
          <w:rFonts w:ascii="Arial" w:hAnsi="Arial" w:cs="Arial"/>
          <w:sz w:val="24"/>
          <w:szCs w:val="24"/>
          <w:lang w:val="en-ZW"/>
        </w:rPr>
        <w:t xml:space="preserve"> and drip irrigation</w:t>
      </w:r>
      <w:r w:rsidR="00A85CF4" w:rsidRPr="00A85CF4">
        <w:rPr>
          <w:rFonts w:ascii="Arial" w:hAnsi="Arial" w:cs="Arial"/>
          <w:sz w:val="24"/>
          <w:szCs w:val="24"/>
          <w:lang w:val="en-ZW"/>
        </w:rPr>
        <w:t xml:space="preserve"> companies. </w:t>
      </w:r>
      <w:r w:rsidR="00FE126D" w:rsidRPr="00FE126D">
        <w:rPr>
          <w:rFonts w:ascii="Arial" w:hAnsi="Arial" w:cs="Arial"/>
          <w:i/>
          <w:iCs/>
          <w:sz w:val="24"/>
          <w:szCs w:val="24"/>
          <w:lang w:val="en-ZW"/>
        </w:rPr>
        <w:t xml:space="preserve">The </w:t>
      </w:r>
      <w:r w:rsidR="003F19D6" w:rsidRPr="00FE126D">
        <w:rPr>
          <w:rFonts w:ascii="Arial" w:hAnsi="Arial" w:cs="Arial"/>
          <w:b/>
          <w:bCs/>
          <w:i/>
          <w:iCs/>
          <w:sz w:val="24"/>
          <w:szCs w:val="24"/>
        </w:rPr>
        <w:t>R2J</w:t>
      </w:r>
      <w:r w:rsidR="007A6EAD" w:rsidRPr="00FE126D">
        <w:rPr>
          <w:rFonts w:ascii="Arial" w:hAnsi="Arial" w:cs="Arial"/>
          <w:b/>
          <w:bCs/>
          <w:i/>
          <w:iCs/>
          <w:sz w:val="24"/>
          <w:szCs w:val="24"/>
        </w:rPr>
        <w:t xml:space="preserve"> is inviting service providers in</w:t>
      </w:r>
      <w:r w:rsidR="003F19D6" w:rsidRPr="00FE126D">
        <w:rPr>
          <w:rFonts w:ascii="Arial" w:hAnsi="Arial" w:cs="Arial"/>
          <w:b/>
          <w:bCs/>
          <w:i/>
          <w:iCs/>
          <w:sz w:val="24"/>
          <w:szCs w:val="24"/>
        </w:rPr>
        <w:t xml:space="preserve"> solar energy pumping and drip irrigation tec</w:t>
      </w:r>
      <w:r w:rsidR="007A6EAD" w:rsidRPr="00FE126D">
        <w:rPr>
          <w:rFonts w:ascii="Arial" w:hAnsi="Arial" w:cs="Arial"/>
          <w:b/>
          <w:bCs/>
          <w:i/>
          <w:iCs/>
          <w:sz w:val="24"/>
          <w:szCs w:val="24"/>
        </w:rPr>
        <w:t xml:space="preserve">hnologies as partners </w:t>
      </w:r>
      <w:r w:rsidR="00C046E1" w:rsidRPr="00FE126D">
        <w:rPr>
          <w:rFonts w:ascii="Arial" w:hAnsi="Arial" w:cs="Arial"/>
          <w:b/>
          <w:bCs/>
          <w:i/>
          <w:iCs/>
          <w:sz w:val="24"/>
          <w:szCs w:val="24"/>
        </w:rPr>
        <w:t>to spread the use of cleaner energy and irrigation technologies with higher water use efficiencies.</w:t>
      </w:r>
      <w:r w:rsidR="00321230" w:rsidRPr="00FE126D">
        <w:rPr>
          <w:rFonts w:ascii="Arial" w:hAnsi="Arial" w:cs="Arial"/>
          <w:b/>
          <w:bCs/>
          <w:i/>
          <w:iCs/>
          <w:sz w:val="24"/>
          <w:szCs w:val="24"/>
        </w:rPr>
        <w:t xml:space="preserve"> Partnerships between solar and drip irrigation technology suppliers with financial institution</w:t>
      </w:r>
      <w:r w:rsidR="00156C1A" w:rsidRPr="00FE126D">
        <w:rPr>
          <w:rFonts w:ascii="Arial" w:hAnsi="Arial" w:cs="Arial"/>
          <w:b/>
          <w:bCs/>
          <w:i/>
          <w:iCs/>
          <w:sz w:val="24"/>
          <w:szCs w:val="24"/>
        </w:rPr>
        <w:t>s</w:t>
      </w:r>
      <w:r w:rsidR="00321230" w:rsidRPr="00FE126D">
        <w:rPr>
          <w:rFonts w:ascii="Arial" w:hAnsi="Arial" w:cs="Arial"/>
          <w:b/>
          <w:bCs/>
          <w:i/>
          <w:iCs/>
          <w:sz w:val="24"/>
          <w:szCs w:val="24"/>
        </w:rPr>
        <w:t xml:space="preserve"> would be useful in </w:t>
      </w:r>
      <w:r w:rsidR="004D522A" w:rsidRPr="00FE126D">
        <w:rPr>
          <w:rFonts w:ascii="Arial" w:hAnsi="Arial" w:cs="Arial"/>
          <w:b/>
          <w:bCs/>
          <w:i/>
          <w:iCs/>
          <w:sz w:val="24"/>
          <w:szCs w:val="24"/>
        </w:rPr>
        <w:t>increas</w:t>
      </w:r>
      <w:r w:rsidR="00156C1A" w:rsidRPr="00FE126D">
        <w:rPr>
          <w:rFonts w:ascii="Arial" w:hAnsi="Arial" w:cs="Arial"/>
          <w:b/>
          <w:bCs/>
          <w:i/>
          <w:iCs/>
          <w:sz w:val="24"/>
          <w:szCs w:val="24"/>
        </w:rPr>
        <w:t>ing</w:t>
      </w:r>
      <w:r w:rsidR="004D522A" w:rsidRPr="00FE126D">
        <w:rPr>
          <w:rFonts w:ascii="Arial" w:hAnsi="Arial" w:cs="Arial"/>
          <w:b/>
          <w:bCs/>
          <w:i/>
          <w:iCs/>
          <w:sz w:val="24"/>
          <w:szCs w:val="24"/>
        </w:rPr>
        <w:t xml:space="preserve"> access to these technologies</w:t>
      </w:r>
      <w:r w:rsidR="004D522A" w:rsidRPr="00FE126D">
        <w:rPr>
          <w:rFonts w:ascii="Arial" w:hAnsi="Arial" w:cs="Arial"/>
          <w:i/>
          <w:iCs/>
          <w:sz w:val="24"/>
          <w:szCs w:val="24"/>
        </w:rPr>
        <w:t>.</w:t>
      </w:r>
    </w:p>
    <w:p w:rsidR="0077002D" w:rsidRDefault="009376A0" w:rsidP="00D64407">
      <w:pPr>
        <w:pStyle w:val="ListParagraph"/>
        <w:numPr>
          <w:ilvl w:val="0"/>
          <w:numId w:val="2"/>
        </w:numPr>
        <w:spacing w:after="200" w:line="240" w:lineRule="auto"/>
        <w:jc w:val="both"/>
        <w:rPr>
          <w:rFonts w:ascii="Arial" w:hAnsi="Arial" w:cs="Arial"/>
          <w:sz w:val="24"/>
          <w:szCs w:val="24"/>
        </w:rPr>
      </w:pPr>
      <w:r>
        <w:rPr>
          <w:rFonts w:ascii="Arial" w:hAnsi="Arial" w:cs="Arial"/>
          <w:i/>
          <w:sz w:val="24"/>
          <w:szCs w:val="24"/>
        </w:rPr>
        <w:t>Scale up privatization of extension services</w:t>
      </w:r>
      <w:r w:rsidR="0077002D">
        <w:rPr>
          <w:rFonts w:ascii="Arial" w:hAnsi="Arial" w:cs="Arial"/>
          <w:sz w:val="24"/>
          <w:szCs w:val="24"/>
        </w:rPr>
        <w:t xml:space="preserve">: </w:t>
      </w:r>
    </w:p>
    <w:p w:rsidR="00FE126D" w:rsidRPr="00673C94" w:rsidRDefault="004D522A" w:rsidP="00673C94">
      <w:pPr>
        <w:spacing w:after="200"/>
        <w:jc w:val="both"/>
        <w:rPr>
          <w:rFonts w:ascii="Arial" w:hAnsi="Arial" w:cs="Arial"/>
          <w:sz w:val="24"/>
          <w:szCs w:val="24"/>
        </w:rPr>
      </w:pPr>
      <w:r>
        <w:rPr>
          <w:rFonts w:ascii="Arial" w:hAnsi="Arial" w:cs="Arial"/>
          <w:sz w:val="24"/>
          <w:szCs w:val="24"/>
          <w:lang w:val="en-ZW"/>
        </w:rPr>
        <w:t>The</w:t>
      </w:r>
      <w:r w:rsidR="000C3AF2">
        <w:rPr>
          <w:rFonts w:ascii="Arial" w:hAnsi="Arial" w:cs="Arial"/>
          <w:sz w:val="24"/>
          <w:szCs w:val="24"/>
          <w:lang w:val="en-ZW"/>
        </w:rPr>
        <w:t xml:space="preserve"> </w:t>
      </w:r>
      <w:r w:rsidR="005D6DBE" w:rsidRPr="004D522A">
        <w:rPr>
          <w:rFonts w:ascii="Arial" w:hAnsi="Arial" w:cs="Arial"/>
          <w:sz w:val="24"/>
          <w:szCs w:val="24"/>
          <w:lang w:val="en-ZW"/>
        </w:rPr>
        <w:t xml:space="preserve">public extension service </w:t>
      </w:r>
      <w:r w:rsidR="000C3AF2">
        <w:rPr>
          <w:rFonts w:ascii="Arial" w:hAnsi="Arial" w:cs="Arial"/>
          <w:sz w:val="24"/>
          <w:szCs w:val="24"/>
          <w:lang w:val="en-ZW"/>
        </w:rPr>
        <w:t xml:space="preserve">has limited capacity to </w:t>
      </w:r>
      <w:r w:rsidR="005D6DBE" w:rsidRPr="004D522A">
        <w:rPr>
          <w:rFonts w:ascii="Arial" w:hAnsi="Arial" w:cs="Arial"/>
          <w:sz w:val="24"/>
          <w:szCs w:val="24"/>
          <w:lang w:val="en-ZW"/>
        </w:rPr>
        <w:t>adequate</w:t>
      </w:r>
      <w:r w:rsidR="00F63E0E">
        <w:rPr>
          <w:rFonts w:ascii="Arial" w:hAnsi="Arial" w:cs="Arial"/>
          <w:sz w:val="24"/>
          <w:szCs w:val="24"/>
          <w:lang w:val="en-ZW"/>
        </w:rPr>
        <w:t>ly train farmers and</w:t>
      </w:r>
      <w:r w:rsidR="000C3AF2">
        <w:rPr>
          <w:rFonts w:ascii="Arial" w:hAnsi="Arial" w:cs="Arial"/>
          <w:sz w:val="24"/>
          <w:szCs w:val="24"/>
          <w:lang w:val="en-ZW"/>
        </w:rPr>
        <w:t xml:space="preserve"> provide adequate extension and advisory services to the farmers. Limited knowledge </w:t>
      </w:r>
      <w:r w:rsidR="00EF44BD">
        <w:rPr>
          <w:rFonts w:ascii="Arial" w:hAnsi="Arial" w:cs="Arial"/>
          <w:sz w:val="24"/>
          <w:szCs w:val="24"/>
          <w:lang w:val="en-ZW"/>
        </w:rPr>
        <w:t xml:space="preserve">and information on </w:t>
      </w:r>
      <w:r w:rsidR="008F7A41">
        <w:rPr>
          <w:rFonts w:ascii="Arial" w:hAnsi="Arial" w:cs="Arial"/>
          <w:sz w:val="24"/>
          <w:szCs w:val="24"/>
          <w:lang w:val="en-ZW"/>
        </w:rPr>
        <w:t xml:space="preserve">farming methods, </w:t>
      </w:r>
      <w:r w:rsidR="00F63E0E">
        <w:rPr>
          <w:rFonts w:ascii="Arial" w:hAnsi="Arial" w:cs="Arial"/>
          <w:sz w:val="24"/>
          <w:szCs w:val="24"/>
          <w:lang w:val="en-ZW"/>
        </w:rPr>
        <w:t xml:space="preserve">limited </w:t>
      </w:r>
      <w:r w:rsidR="008F7A41">
        <w:rPr>
          <w:rFonts w:ascii="Arial" w:hAnsi="Arial" w:cs="Arial"/>
          <w:sz w:val="24"/>
          <w:szCs w:val="24"/>
          <w:lang w:val="en-ZW"/>
        </w:rPr>
        <w:t>use of improved in</w:t>
      </w:r>
      <w:r w:rsidR="00F63E0E">
        <w:rPr>
          <w:rFonts w:ascii="Arial" w:hAnsi="Arial" w:cs="Arial"/>
          <w:sz w:val="24"/>
          <w:szCs w:val="24"/>
          <w:lang w:val="en-ZW"/>
        </w:rPr>
        <w:t>puts and chemicals, use of in</w:t>
      </w:r>
      <w:r w:rsidR="008F7A41">
        <w:rPr>
          <w:rFonts w:ascii="Arial" w:hAnsi="Arial" w:cs="Arial"/>
          <w:sz w:val="24"/>
          <w:szCs w:val="24"/>
          <w:lang w:val="en-ZW"/>
        </w:rPr>
        <w:t>efficient irrigation technologies have limited their farm producti</w:t>
      </w:r>
      <w:r w:rsidR="00F63E0E">
        <w:rPr>
          <w:rFonts w:ascii="Arial" w:hAnsi="Arial" w:cs="Arial"/>
          <w:sz w:val="24"/>
          <w:szCs w:val="24"/>
          <w:lang w:val="en-ZW"/>
        </w:rPr>
        <w:t>on capacity. Furthermore, most of the farmers are unbanked and have limited f</w:t>
      </w:r>
      <w:r w:rsidR="008F7A41">
        <w:rPr>
          <w:rFonts w:ascii="Arial" w:hAnsi="Arial" w:cs="Arial"/>
          <w:sz w:val="24"/>
          <w:szCs w:val="24"/>
          <w:lang w:val="en-ZW"/>
        </w:rPr>
        <w:t xml:space="preserve">inancial literacy </w:t>
      </w:r>
      <w:r w:rsidR="00F63E0E">
        <w:rPr>
          <w:rFonts w:ascii="Arial" w:hAnsi="Arial" w:cs="Arial"/>
          <w:sz w:val="24"/>
          <w:szCs w:val="24"/>
          <w:lang w:val="en-ZW"/>
        </w:rPr>
        <w:t>limiting</w:t>
      </w:r>
      <w:r w:rsidR="008F7A41">
        <w:rPr>
          <w:rFonts w:ascii="Arial" w:hAnsi="Arial" w:cs="Arial"/>
          <w:sz w:val="24"/>
          <w:szCs w:val="24"/>
          <w:lang w:val="en-ZW"/>
        </w:rPr>
        <w:t xml:space="preserve"> their access to f</w:t>
      </w:r>
      <w:r w:rsidR="00F63E0E">
        <w:rPr>
          <w:rFonts w:ascii="Arial" w:hAnsi="Arial" w:cs="Arial"/>
          <w:sz w:val="24"/>
          <w:szCs w:val="24"/>
          <w:lang w:val="en-ZW"/>
        </w:rPr>
        <w:t>inance. There is scope for</w:t>
      </w:r>
      <w:r w:rsidR="008F7A41">
        <w:rPr>
          <w:rFonts w:ascii="Arial" w:hAnsi="Arial" w:cs="Arial"/>
          <w:sz w:val="24"/>
          <w:szCs w:val="24"/>
          <w:lang w:val="en-ZW"/>
        </w:rPr>
        <w:t xml:space="preserve"> </w:t>
      </w:r>
      <w:r w:rsidR="004E4223">
        <w:rPr>
          <w:rFonts w:ascii="Arial" w:hAnsi="Arial" w:cs="Arial"/>
          <w:sz w:val="24"/>
          <w:szCs w:val="24"/>
          <w:lang w:val="en-ZW"/>
        </w:rPr>
        <w:t>private sector and financial service providers</w:t>
      </w:r>
      <w:r w:rsidR="00F63E0E">
        <w:rPr>
          <w:rFonts w:ascii="Arial" w:hAnsi="Arial" w:cs="Arial"/>
          <w:sz w:val="24"/>
          <w:szCs w:val="24"/>
          <w:lang w:val="en-ZW"/>
        </w:rPr>
        <w:t>, input suppliers, and other private sector players</w:t>
      </w:r>
      <w:r w:rsidR="005D6DBE" w:rsidRPr="004D522A">
        <w:rPr>
          <w:rFonts w:ascii="Arial" w:hAnsi="Arial" w:cs="Arial"/>
          <w:sz w:val="24"/>
          <w:szCs w:val="24"/>
          <w:lang w:val="en-ZW"/>
        </w:rPr>
        <w:t xml:space="preserve"> </w:t>
      </w:r>
      <w:r w:rsidR="004E4223">
        <w:rPr>
          <w:rFonts w:ascii="Arial" w:hAnsi="Arial" w:cs="Arial"/>
          <w:sz w:val="24"/>
          <w:szCs w:val="24"/>
          <w:lang w:val="en-ZW"/>
        </w:rPr>
        <w:t xml:space="preserve">to embed training, extension and advisory services in their normal services that they provide to farmers. </w:t>
      </w:r>
      <w:r w:rsidR="00321230" w:rsidRPr="004E4223">
        <w:rPr>
          <w:rFonts w:ascii="Arial" w:hAnsi="Arial" w:cs="Arial"/>
          <w:sz w:val="24"/>
          <w:szCs w:val="24"/>
        </w:rPr>
        <w:t xml:space="preserve">Providing </w:t>
      </w:r>
      <w:r w:rsidR="004E4223">
        <w:rPr>
          <w:rFonts w:ascii="Arial" w:hAnsi="Arial" w:cs="Arial"/>
          <w:sz w:val="24"/>
          <w:szCs w:val="24"/>
        </w:rPr>
        <w:t>such services will help the</w:t>
      </w:r>
      <w:r w:rsidR="00321230" w:rsidRPr="004E4223">
        <w:rPr>
          <w:rFonts w:ascii="Arial" w:hAnsi="Arial" w:cs="Arial"/>
          <w:sz w:val="24"/>
          <w:szCs w:val="24"/>
        </w:rPr>
        <w:t xml:space="preserve"> company to build better relationship</w:t>
      </w:r>
      <w:r w:rsidR="00156C1A">
        <w:rPr>
          <w:rFonts w:ascii="Arial" w:hAnsi="Arial" w:cs="Arial"/>
          <w:sz w:val="24"/>
          <w:szCs w:val="24"/>
        </w:rPr>
        <w:t>s</w:t>
      </w:r>
      <w:r w:rsidR="004E4223" w:rsidRPr="004E4223">
        <w:rPr>
          <w:rFonts w:ascii="Arial" w:hAnsi="Arial" w:cs="Arial"/>
          <w:sz w:val="24"/>
          <w:szCs w:val="24"/>
          <w:lang w:val="en-ZW"/>
        </w:rPr>
        <w:t xml:space="preserve"> </w:t>
      </w:r>
      <w:r w:rsidR="004E4223">
        <w:rPr>
          <w:rFonts w:ascii="Arial" w:hAnsi="Arial" w:cs="Arial"/>
          <w:sz w:val="24"/>
          <w:szCs w:val="24"/>
          <w:lang w:val="en-ZW"/>
        </w:rPr>
        <w:t>with the farmers</w:t>
      </w:r>
      <w:r w:rsidR="00E44839">
        <w:rPr>
          <w:rFonts w:ascii="Arial" w:hAnsi="Arial" w:cs="Arial"/>
          <w:sz w:val="24"/>
          <w:szCs w:val="24"/>
          <w:lang w:val="en-ZW"/>
        </w:rPr>
        <w:t xml:space="preserve"> while providing much needed service</w:t>
      </w:r>
      <w:r w:rsidR="004E4223">
        <w:rPr>
          <w:rFonts w:ascii="Arial" w:hAnsi="Arial" w:cs="Arial"/>
          <w:sz w:val="24"/>
          <w:szCs w:val="24"/>
          <w:lang w:val="en-ZW"/>
        </w:rPr>
        <w:t xml:space="preserve">. </w:t>
      </w:r>
      <w:r w:rsidR="00FE126D">
        <w:rPr>
          <w:rFonts w:ascii="Arial" w:hAnsi="Arial" w:cs="Arial"/>
          <w:sz w:val="24"/>
          <w:szCs w:val="24"/>
        </w:rPr>
        <w:t>Special training program</w:t>
      </w:r>
      <w:r w:rsidR="00E44839" w:rsidRPr="00E44839">
        <w:rPr>
          <w:rFonts w:ascii="Arial" w:hAnsi="Arial" w:cs="Arial"/>
          <w:sz w:val="24"/>
          <w:szCs w:val="24"/>
        </w:rPr>
        <w:t xml:space="preserve">s can be arranged for the staff working with various development organizations to equip them with the information and </w:t>
      </w:r>
      <w:r w:rsidR="00E44839">
        <w:rPr>
          <w:rFonts w:ascii="Arial" w:hAnsi="Arial" w:cs="Arial"/>
          <w:sz w:val="24"/>
          <w:szCs w:val="24"/>
        </w:rPr>
        <w:t>knowledge of the</w:t>
      </w:r>
      <w:r w:rsidR="00E44839" w:rsidRPr="00E44839">
        <w:rPr>
          <w:rFonts w:ascii="Arial" w:hAnsi="Arial" w:cs="Arial"/>
          <w:sz w:val="24"/>
          <w:szCs w:val="24"/>
        </w:rPr>
        <w:t xml:space="preserve"> products and services available. The </w:t>
      </w:r>
      <w:r w:rsidR="00FE126D">
        <w:rPr>
          <w:rFonts w:ascii="Arial" w:hAnsi="Arial" w:cs="Arial"/>
          <w:sz w:val="24"/>
          <w:szCs w:val="24"/>
        </w:rPr>
        <w:t xml:space="preserve">trained </w:t>
      </w:r>
      <w:r w:rsidR="00FE126D">
        <w:rPr>
          <w:rFonts w:ascii="Arial" w:hAnsi="Arial" w:cs="Arial"/>
          <w:sz w:val="24"/>
          <w:szCs w:val="24"/>
        </w:rPr>
        <w:lastRenderedPageBreak/>
        <w:t xml:space="preserve">staff </w:t>
      </w:r>
      <w:r w:rsidR="00E44839" w:rsidRPr="00E44839">
        <w:rPr>
          <w:rFonts w:ascii="Arial" w:hAnsi="Arial" w:cs="Arial"/>
          <w:sz w:val="24"/>
          <w:szCs w:val="24"/>
        </w:rPr>
        <w:t xml:space="preserve">can thereafter be used to disseminate the </w:t>
      </w:r>
      <w:r w:rsidR="00E44839">
        <w:rPr>
          <w:rFonts w:ascii="Arial" w:hAnsi="Arial" w:cs="Arial"/>
          <w:sz w:val="24"/>
          <w:szCs w:val="24"/>
        </w:rPr>
        <w:t>technologies</w:t>
      </w:r>
      <w:r w:rsidR="00E44839" w:rsidRPr="00E44839">
        <w:rPr>
          <w:rFonts w:ascii="Arial" w:hAnsi="Arial" w:cs="Arial"/>
          <w:sz w:val="24"/>
          <w:szCs w:val="24"/>
        </w:rPr>
        <w:t xml:space="preserve"> whenever they interact with the local people in various forums.</w:t>
      </w:r>
      <w:r w:rsidR="00F63E0E">
        <w:rPr>
          <w:rFonts w:ascii="Arial" w:hAnsi="Arial" w:cs="Arial"/>
          <w:sz w:val="24"/>
          <w:szCs w:val="24"/>
        </w:rPr>
        <w:t xml:space="preserve"> R2J is also inviting innovative partners to embrace the Information Communication </w:t>
      </w:r>
      <w:r w:rsidR="00FE126D">
        <w:rPr>
          <w:rFonts w:ascii="Arial" w:hAnsi="Arial" w:cs="Arial"/>
          <w:sz w:val="24"/>
          <w:szCs w:val="24"/>
        </w:rPr>
        <w:t xml:space="preserve">Technologies (ICT) </w:t>
      </w:r>
      <w:r w:rsidR="00F63E0E">
        <w:rPr>
          <w:rFonts w:ascii="Arial" w:hAnsi="Arial" w:cs="Arial"/>
          <w:sz w:val="24"/>
          <w:szCs w:val="24"/>
        </w:rPr>
        <w:t xml:space="preserve">and improved mobile network penetration in the provision of extension and advisory services. </w:t>
      </w:r>
      <w:r w:rsidR="00156C1A">
        <w:rPr>
          <w:rFonts w:ascii="Arial" w:hAnsi="Arial" w:cs="Arial"/>
          <w:sz w:val="24"/>
          <w:szCs w:val="24"/>
        </w:rPr>
        <w:t xml:space="preserve">This will require mobile network operators and innovative communication platform developers to get involved in designing appropriate tools for reaching the poor with agriculture information. The media offers opportunities for reaching poor people with agriculture information through very innovative, engaging programming </w:t>
      </w:r>
      <w:r w:rsidR="002E18F0">
        <w:rPr>
          <w:rFonts w:ascii="Arial" w:hAnsi="Arial" w:cs="Arial"/>
          <w:sz w:val="24"/>
          <w:szCs w:val="24"/>
        </w:rPr>
        <w:t>built into viable commercial models which are not costly to poor users who need information the most but are least able to pay for it.</w:t>
      </w:r>
      <w:r w:rsidR="00673C94">
        <w:rPr>
          <w:rFonts w:ascii="Arial" w:hAnsi="Arial" w:cs="Arial"/>
          <w:sz w:val="24"/>
          <w:szCs w:val="24"/>
        </w:rPr>
        <w:t xml:space="preserve"> </w:t>
      </w:r>
      <w:r w:rsidR="00FE126D" w:rsidRPr="00271C69">
        <w:rPr>
          <w:rFonts w:ascii="Arial" w:hAnsi="Arial" w:cs="Arial"/>
          <w:b/>
          <w:bCs/>
          <w:i/>
          <w:iCs/>
          <w:sz w:val="24"/>
          <w:szCs w:val="24"/>
          <w:lang w:val="en-ZW"/>
        </w:rPr>
        <w:t>The R2J is seeking like-minded private sector players</w:t>
      </w:r>
      <w:r w:rsidR="005C208F" w:rsidRPr="00271C69">
        <w:rPr>
          <w:rFonts w:ascii="Arial" w:hAnsi="Arial" w:cs="Arial"/>
          <w:b/>
          <w:bCs/>
          <w:i/>
          <w:iCs/>
          <w:sz w:val="24"/>
          <w:szCs w:val="24"/>
          <w:lang w:val="en-ZW"/>
        </w:rPr>
        <w:t xml:space="preserve"> (radio, ICT, mobile telephone, research institutions, etc) </w:t>
      </w:r>
      <w:r w:rsidR="00FE126D" w:rsidRPr="00271C69">
        <w:rPr>
          <w:rFonts w:ascii="Arial" w:hAnsi="Arial" w:cs="Arial"/>
          <w:b/>
          <w:bCs/>
          <w:i/>
          <w:iCs/>
          <w:sz w:val="24"/>
          <w:szCs w:val="24"/>
          <w:lang w:val="en-ZW"/>
        </w:rPr>
        <w:t>to partner</w:t>
      </w:r>
      <w:r w:rsidR="005C208F" w:rsidRPr="00271C69">
        <w:rPr>
          <w:rFonts w:ascii="Arial" w:hAnsi="Arial" w:cs="Arial"/>
          <w:b/>
          <w:bCs/>
          <w:i/>
          <w:iCs/>
          <w:sz w:val="24"/>
          <w:szCs w:val="24"/>
          <w:lang w:val="en-ZW"/>
        </w:rPr>
        <w:t xml:space="preserve"> </w:t>
      </w:r>
      <w:r w:rsidR="00FE126D" w:rsidRPr="00271C69">
        <w:rPr>
          <w:rFonts w:ascii="Arial" w:hAnsi="Arial" w:cs="Arial"/>
          <w:b/>
          <w:bCs/>
          <w:i/>
          <w:iCs/>
          <w:sz w:val="24"/>
          <w:szCs w:val="24"/>
          <w:lang w:val="en-ZW"/>
        </w:rPr>
        <w:t>with and co-invest in making extension services accessible to the target farmers</w:t>
      </w:r>
      <w:r w:rsidR="005C208F" w:rsidRPr="00271C69">
        <w:rPr>
          <w:rFonts w:ascii="Arial" w:hAnsi="Arial" w:cs="Arial"/>
          <w:b/>
          <w:bCs/>
          <w:i/>
          <w:iCs/>
          <w:sz w:val="24"/>
          <w:szCs w:val="24"/>
          <w:lang w:val="en-ZW"/>
        </w:rPr>
        <w:t xml:space="preserve"> through the above mentioned innovations</w:t>
      </w:r>
      <w:r w:rsidR="00FE126D" w:rsidRPr="00271C69">
        <w:rPr>
          <w:rFonts w:ascii="Arial" w:hAnsi="Arial" w:cs="Arial"/>
          <w:b/>
          <w:bCs/>
          <w:i/>
          <w:iCs/>
          <w:sz w:val="24"/>
          <w:szCs w:val="24"/>
          <w:lang w:val="en-ZW"/>
        </w:rPr>
        <w:t>.</w:t>
      </w:r>
    </w:p>
    <w:p w:rsidR="0077002D" w:rsidRPr="004E4223" w:rsidRDefault="0077002D" w:rsidP="00D64407">
      <w:pPr>
        <w:spacing w:after="200" w:line="240" w:lineRule="auto"/>
        <w:jc w:val="both"/>
        <w:rPr>
          <w:rFonts w:ascii="Arial" w:hAnsi="Arial" w:cs="Arial"/>
          <w:sz w:val="24"/>
          <w:szCs w:val="24"/>
          <w:lang w:val="en-ZW"/>
        </w:rPr>
      </w:pPr>
    </w:p>
    <w:p w:rsidR="00321230" w:rsidRDefault="008530E6">
      <w:pPr>
        <w:pStyle w:val="ListParagraph"/>
        <w:numPr>
          <w:ilvl w:val="0"/>
          <w:numId w:val="2"/>
        </w:numPr>
        <w:spacing w:after="200" w:line="240" w:lineRule="auto"/>
        <w:jc w:val="both"/>
        <w:rPr>
          <w:rFonts w:ascii="Arial" w:hAnsi="Arial" w:cs="Arial"/>
          <w:sz w:val="24"/>
          <w:szCs w:val="24"/>
        </w:rPr>
      </w:pPr>
      <w:r>
        <w:rPr>
          <w:rFonts w:ascii="Arial" w:hAnsi="Arial" w:cs="Arial"/>
          <w:i/>
          <w:sz w:val="24"/>
          <w:szCs w:val="24"/>
        </w:rPr>
        <w:t xml:space="preserve">Fresh </w:t>
      </w:r>
      <w:r w:rsidR="009376A0">
        <w:rPr>
          <w:rFonts w:ascii="Arial" w:hAnsi="Arial" w:cs="Arial"/>
          <w:i/>
          <w:sz w:val="24"/>
          <w:szCs w:val="24"/>
        </w:rPr>
        <w:t xml:space="preserve">Grape </w:t>
      </w:r>
      <w:r>
        <w:rPr>
          <w:rFonts w:ascii="Arial" w:hAnsi="Arial" w:cs="Arial"/>
          <w:i/>
          <w:sz w:val="24"/>
          <w:szCs w:val="24"/>
        </w:rPr>
        <w:t>Marketing</w:t>
      </w:r>
      <w:r w:rsidR="0077002D" w:rsidRPr="00E14028">
        <w:rPr>
          <w:rFonts w:ascii="Arial" w:hAnsi="Arial" w:cs="Arial"/>
          <w:b/>
          <w:sz w:val="24"/>
          <w:szCs w:val="24"/>
        </w:rPr>
        <w:t xml:space="preserve"> </w:t>
      </w:r>
    </w:p>
    <w:p w:rsidR="001D26A8" w:rsidRPr="003B4D5E" w:rsidRDefault="0006205C">
      <w:pPr>
        <w:spacing w:after="200" w:line="240" w:lineRule="auto"/>
        <w:jc w:val="both"/>
        <w:rPr>
          <w:rFonts w:ascii="Arial" w:hAnsi="Arial" w:cs="Arial"/>
          <w:sz w:val="24"/>
          <w:szCs w:val="24"/>
          <w:lang w:val="en-ZW"/>
        </w:rPr>
      </w:pPr>
      <w:r>
        <w:rPr>
          <w:rFonts w:ascii="Arial" w:hAnsi="Arial" w:cs="Arial"/>
          <w:sz w:val="24"/>
          <w:szCs w:val="24"/>
          <w:lang w:val="en-ZW"/>
        </w:rPr>
        <w:t>R2</w:t>
      </w:r>
      <w:r w:rsidR="008530E6">
        <w:rPr>
          <w:rFonts w:ascii="Arial" w:hAnsi="Arial" w:cs="Arial"/>
          <w:sz w:val="24"/>
          <w:szCs w:val="24"/>
          <w:lang w:val="en-ZW"/>
        </w:rPr>
        <w:t>J</w:t>
      </w:r>
      <w:r>
        <w:rPr>
          <w:rFonts w:ascii="Arial" w:hAnsi="Arial" w:cs="Arial"/>
          <w:sz w:val="24"/>
          <w:szCs w:val="24"/>
          <w:lang w:val="en-ZW"/>
        </w:rPr>
        <w:t xml:space="preserve"> is working with farmers </w:t>
      </w:r>
      <w:r w:rsidR="00E16BDB" w:rsidRPr="0006205C">
        <w:rPr>
          <w:rFonts w:ascii="Arial" w:hAnsi="Arial" w:cs="Arial"/>
          <w:sz w:val="24"/>
          <w:szCs w:val="24"/>
          <w:lang w:val="en-ZW"/>
        </w:rPr>
        <w:t>in Feroz Nakchir and Hazrat sultan districts</w:t>
      </w:r>
      <w:r>
        <w:rPr>
          <w:rFonts w:ascii="Arial" w:hAnsi="Arial" w:cs="Arial"/>
          <w:sz w:val="24"/>
          <w:szCs w:val="24"/>
          <w:lang w:val="en-ZW"/>
        </w:rPr>
        <w:t xml:space="preserve"> </w:t>
      </w:r>
      <w:r w:rsidR="00D17AFA">
        <w:rPr>
          <w:rFonts w:ascii="Arial" w:hAnsi="Arial" w:cs="Arial"/>
          <w:sz w:val="24"/>
          <w:szCs w:val="24"/>
          <w:lang w:val="en-ZW"/>
        </w:rPr>
        <w:t>who</w:t>
      </w:r>
      <w:r>
        <w:rPr>
          <w:rFonts w:ascii="Arial" w:hAnsi="Arial" w:cs="Arial"/>
          <w:sz w:val="24"/>
          <w:szCs w:val="24"/>
          <w:lang w:val="en-ZW"/>
        </w:rPr>
        <w:t xml:space="preserve"> produce grape</w:t>
      </w:r>
      <w:r w:rsidR="008530E6">
        <w:rPr>
          <w:rFonts w:ascii="Arial" w:hAnsi="Arial" w:cs="Arial"/>
          <w:sz w:val="24"/>
          <w:szCs w:val="24"/>
          <w:lang w:val="en-ZW"/>
        </w:rPr>
        <w:t xml:space="preserve">s for the fresh market. Grape farmers </w:t>
      </w:r>
      <w:r w:rsidR="00E674C3">
        <w:rPr>
          <w:rFonts w:ascii="Arial" w:hAnsi="Arial" w:cs="Arial"/>
          <w:sz w:val="24"/>
          <w:szCs w:val="24"/>
          <w:lang w:val="en-ZW"/>
        </w:rPr>
        <w:t xml:space="preserve">sell all their grapes during the grape picking period which lasts for </w:t>
      </w:r>
      <w:r w:rsidR="005C208F">
        <w:rPr>
          <w:rFonts w:ascii="Arial" w:hAnsi="Arial" w:cs="Arial"/>
          <w:sz w:val="24"/>
          <w:szCs w:val="24"/>
          <w:lang w:val="en-ZW"/>
        </w:rPr>
        <w:t xml:space="preserve">only </w:t>
      </w:r>
      <w:r w:rsidR="00E674C3">
        <w:rPr>
          <w:rFonts w:ascii="Arial" w:hAnsi="Arial" w:cs="Arial"/>
          <w:sz w:val="24"/>
          <w:szCs w:val="24"/>
          <w:lang w:val="en-ZW"/>
        </w:rPr>
        <w:t>3</w:t>
      </w:r>
      <w:r w:rsidR="005C208F">
        <w:rPr>
          <w:rFonts w:ascii="Arial" w:hAnsi="Arial" w:cs="Arial"/>
          <w:sz w:val="24"/>
          <w:szCs w:val="24"/>
          <w:lang w:val="en-ZW"/>
        </w:rPr>
        <w:t xml:space="preserve"> </w:t>
      </w:r>
      <w:r w:rsidR="00E674C3">
        <w:rPr>
          <w:rFonts w:ascii="Arial" w:hAnsi="Arial" w:cs="Arial"/>
          <w:sz w:val="24"/>
          <w:szCs w:val="24"/>
          <w:lang w:val="en-ZW"/>
        </w:rPr>
        <w:t xml:space="preserve">months. The farmers normally realise low prices for their produce due to the localised glut during this period. The farmers lack access to cold storage facilities which would allow them to store their produce and then sell when prices are higher. In addition, the farmers have no </w:t>
      </w:r>
      <w:r w:rsidR="005C208F">
        <w:rPr>
          <w:rFonts w:ascii="Arial" w:hAnsi="Arial" w:cs="Arial"/>
          <w:sz w:val="24"/>
          <w:szCs w:val="24"/>
          <w:lang w:val="en-ZW"/>
        </w:rPr>
        <w:t xml:space="preserve">information on </w:t>
      </w:r>
      <w:r w:rsidR="00E674C3">
        <w:rPr>
          <w:rFonts w:ascii="Arial" w:hAnsi="Arial" w:cs="Arial"/>
          <w:sz w:val="24"/>
          <w:szCs w:val="24"/>
          <w:lang w:val="en-ZW"/>
        </w:rPr>
        <w:t xml:space="preserve">access to </w:t>
      </w:r>
      <w:r w:rsidR="005C208F">
        <w:rPr>
          <w:rFonts w:ascii="Arial" w:hAnsi="Arial" w:cs="Arial"/>
          <w:sz w:val="24"/>
          <w:szCs w:val="24"/>
          <w:lang w:val="en-ZW"/>
        </w:rPr>
        <w:t xml:space="preserve">and opportunities in </w:t>
      </w:r>
      <w:r w:rsidR="00E674C3">
        <w:rPr>
          <w:rFonts w:ascii="Arial" w:hAnsi="Arial" w:cs="Arial"/>
          <w:sz w:val="24"/>
          <w:szCs w:val="24"/>
          <w:lang w:val="en-ZW"/>
        </w:rPr>
        <w:t xml:space="preserve">export markets even though they produce suitable grape varieties </w:t>
      </w:r>
      <w:r w:rsidR="005C208F">
        <w:rPr>
          <w:rFonts w:ascii="Arial" w:hAnsi="Arial" w:cs="Arial"/>
          <w:sz w:val="24"/>
          <w:szCs w:val="24"/>
          <w:lang w:val="en-ZW"/>
        </w:rPr>
        <w:t xml:space="preserve">for markets in </w:t>
      </w:r>
      <w:r w:rsidR="00E674C3">
        <w:rPr>
          <w:rFonts w:ascii="Arial" w:hAnsi="Arial" w:cs="Arial"/>
          <w:sz w:val="24"/>
          <w:szCs w:val="24"/>
          <w:lang w:val="en-ZW"/>
        </w:rPr>
        <w:t>in India and Dubai.</w:t>
      </w:r>
      <w:r w:rsidR="003B4D5E">
        <w:rPr>
          <w:rFonts w:ascii="Arial" w:hAnsi="Arial" w:cs="Arial"/>
          <w:sz w:val="24"/>
          <w:szCs w:val="24"/>
          <w:lang w:val="en-ZW"/>
        </w:rPr>
        <w:t xml:space="preserve"> </w:t>
      </w:r>
      <w:r w:rsidR="00E674C3">
        <w:rPr>
          <w:rFonts w:ascii="Arial" w:hAnsi="Arial" w:cs="Arial"/>
          <w:sz w:val="24"/>
          <w:szCs w:val="24"/>
          <w:lang w:val="en-ZW"/>
        </w:rPr>
        <w:t xml:space="preserve">However, there are </w:t>
      </w:r>
      <w:r w:rsidR="004B1AD3" w:rsidRPr="00DF1731">
        <w:rPr>
          <w:rFonts w:ascii="Arial" w:hAnsi="Arial" w:cs="Arial"/>
          <w:sz w:val="24"/>
          <w:szCs w:val="24"/>
          <w:lang w:val="en-ZW"/>
        </w:rPr>
        <w:t>existing cold storage facil</w:t>
      </w:r>
      <w:r w:rsidR="003B4D5E">
        <w:rPr>
          <w:rFonts w:ascii="Arial" w:hAnsi="Arial" w:cs="Arial"/>
          <w:sz w:val="24"/>
          <w:szCs w:val="24"/>
          <w:lang w:val="en-ZW"/>
        </w:rPr>
        <w:t>ities/service and existing cargo services in Mazar-e-S</w:t>
      </w:r>
      <w:r w:rsidR="004B1AD3" w:rsidRPr="00DF1731">
        <w:rPr>
          <w:rFonts w:ascii="Arial" w:hAnsi="Arial" w:cs="Arial"/>
          <w:sz w:val="24"/>
          <w:szCs w:val="24"/>
          <w:lang w:val="en-ZW"/>
        </w:rPr>
        <w:t>ha</w:t>
      </w:r>
      <w:r w:rsidR="003B4D5E">
        <w:rPr>
          <w:rFonts w:ascii="Arial" w:hAnsi="Arial" w:cs="Arial"/>
          <w:sz w:val="24"/>
          <w:szCs w:val="24"/>
          <w:lang w:val="en-ZW"/>
        </w:rPr>
        <w:t xml:space="preserve">rif City for storage of grapes that potential </w:t>
      </w:r>
      <w:r w:rsidR="004B1AD3" w:rsidRPr="00DF1731">
        <w:rPr>
          <w:rFonts w:ascii="Arial" w:hAnsi="Arial" w:cs="Arial"/>
          <w:sz w:val="24"/>
          <w:szCs w:val="24"/>
          <w:lang w:val="en-ZW"/>
        </w:rPr>
        <w:t xml:space="preserve">exporters </w:t>
      </w:r>
      <w:r w:rsidR="003B4D5E">
        <w:rPr>
          <w:rFonts w:ascii="Arial" w:hAnsi="Arial" w:cs="Arial"/>
          <w:sz w:val="24"/>
          <w:szCs w:val="24"/>
          <w:lang w:val="en-ZW"/>
        </w:rPr>
        <w:t>and fresh grape producers would consider partnering with</w:t>
      </w:r>
      <w:r w:rsidR="003B4D5E" w:rsidRPr="00F62A58">
        <w:rPr>
          <w:rFonts w:ascii="Arial" w:hAnsi="Arial" w:cs="Arial"/>
          <w:sz w:val="24"/>
          <w:szCs w:val="24"/>
          <w:lang w:val="en-ZW"/>
        </w:rPr>
        <w:t>.</w:t>
      </w:r>
      <w:r w:rsidR="00F62A58" w:rsidRPr="00F62A58">
        <w:rPr>
          <w:rFonts w:ascii="Arial" w:hAnsi="Arial" w:cs="Arial"/>
          <w:sz w:val="24"/>
          <w:szCs w:val="24"/>
          <w:lang w:val="en-ZW"/>
        </w:rPr>
        <w:t xml:space="preserve"> </w:t>
      </w:r>
      <w:r w:rsidR="001D26A8" w:rsidRPr="00F62A58">
        <w:rPr>
          <w:rFonts w:ascii="Arial" w:hAnsi="Arial" w:cs="Arial"/>
          <w:sz w:val="24"/>
          <w:szCs w:val="24"/>
          <w:lang w:val="en-ZW"/>
        </w:rPr>
        <w:t xml:space="preserve">Existing </w:t>
      </w:r>
      <w:r w:rsidR="00F62A58" w:rsidRPr="00F62A58">
        <w:rPr>
          <w:rFonts w:ascii="Arial" w:hAnsi="Arial" w:cs="Arial"/>
          <w:sz w:val="24"/>
          <w:szCs w:val="24"/>
          <w:lang w:val="en-ZW"/>
        </w:rPr>
        <w:t xml:space="preserve">ground and air cargo service </w:t>
      </w:r>
      <w:r w:rsidR="001D26A8" w:rsidRPr="00F62A58">
        <w:rPr>
          <w:rFonts w:ascii="Arial" w:hAnsi="Arial" w:cs="Arial"/>
          <w:sz w:val="24"/>
          <w:szCs w:val="24"/>
          <w:lang w:val="en-ZW"/>
        </w:rPr>
        <w:t xml:space="preserve">could be bridged to </w:t>
      </w:r>
      <w:r w:rsidR="00F62A58" w:rsidRPr="00F62A58">
        <w:rPr>
          <w:rFonts w:ascii="Arial" w:hAnsi="Arial" w:cs="Arial"/>
          <w:sz w:val="24"/>
          <w:szCs w:val="24"/>
          <w:lang w:val="en-ZW"/>
        </w:rPr>
        <w:t>connect with these new high-end markets and</w:t>
      </w:r>
      <w:r w:rsidR="001D26A8" w:rsidRPr="00F62A58">
        <w:rPr>
          <w:rFonts w:ascii="Arial" w:hAnsi="Arial" w:cs="Arial"/>
          <w:sz w:val="24"/>
          <w:szCs w:val="24"/>
          <w:lang w:val="en-ZW"/>
        </w:rPr>
        <w:t xml:space="preserve"> there is a need </w:t>
      </w:r>
      <w:r w:rsidR="00F62A58" w:rsidRPr="00F62A58">
        <w:rPr>
          <w:rFonts w:ascii="Arial" w:hAnsi="Arial" w:cs="Arial"/>
          <w:sz w:val="24"/>
          <w:szCs w:val="24"/>
          <w:lang w:val="en-ZW"/>
        </w:rPr>
        <w:t>to</w:t>
      </w:r>
      <w:r w:rsidR="001D26A8" w:rsidRPr="00F62A58">
        <w:rPr>
          <w:rFonts w:ascii="Arial" w:hAnsi="Arial" w:cs="Arial"/>
          <w:sz w:val="24"/>
          <w:szCs w:val="24"/>
          <w:lang w:val="en-ZW"/>
        </w:rPr>
        <w:t xml:space="preserve"> strengthen coordination of cargo and logistic service to make available their services for grape e</w:t>
      </w:r>
      <w:r w:rsidR="00F62A58" w:rsidRPr="00F62A58">
        <w:rPr>
          <w:rFonts w:ascii="Arial" w:hAnsi="Arial" w:cs="Arial"/>
          <w:sz w:val="24"/>
          <w:szCs w:val="24"/>
          <w:lang w:val="en-ZW"/>
        </w:rPr>
        <w:t>xporters/ perishable exporters. Fresh grape markets, g</w:t>
      </w:r>
      <w:r w:rsidR="00F62A58">
        <w:rPr>
          <w:rFonts w:ascii="Arial" w:hAnsi="Arial" w:cs="Arial"/>
          <w:sz w:val="24"/>
          <w:szCs w:val="24"/>
          <w:lang w:val="en-ZW"/>
        </w:rPr>
        <w:t>rape exporters</w:t>
      </w:r>
      <w:r w:rsidR="00F62A58" w:rsidRPr="00F62A58">
        <w:rPr>
          <w:rFonts w:ascii="Arial" w:hAnsi="Arial" w:cs="Arial"/>
          <w:sz w:val="24"/>
          <w:szCs w:val="24"/>
          <w:lang w:val="en-ZW"/>
        </w:rPr>
        <w:t xml:space="preserve"> and logistic service providers would </w:t>
      </w:r>
      <w:r w:rsidR="001D26A8" w:rsidRPr="00F62A58">
        <w:rPr>
          <w:rFonts w:ascii="Arial" w:hAnsi="Arial" w:cs="Arial"/>
          <w:sz w:val="24"/>
          <w:szCs w:val="24"/>
          <w:lang w:val="en-ZW"/>
        </w:rPr>
        <w:t xml:space="preserve">benefit </w:t>
      </w:r>
      <w:r w:rsidR="00F62A58" w:rsidRPr="00F62A58">
        <w:rPr>
          <w:rFonts w:ascii="Arial" w:hAnsi="Arial" w:cs="Arial"/>
          <w:sz w:val="24"/>
          <w:szCs w:val="24"/>
          <w:lang w:val="en-ZW"/>
        </w:rPr>
        <w:t>from increased income</w:t>
      </w:r>
      <w:r w:rsidR="001D26A8" w:rsidRPr="00F62A58">
        <w:rPr>
          <w:rFonts w:ascii="Arial" w:hAnsi="Arial" w:cs="Arial"/>
          <w:sz w:val="24"/>
          <w:szCs w:val="24"/>
          <w:lang w:val="en-ZW"/>
        </w:rPr>
        <w:t xml:space="preserve"> </w:t>
      </w:r>
      <w:r w:rsidR="00F62A58" w:rsidRPr="00F62A58">
        <w:rPr>
          <w:rFonts w:ascii="Arial" w:hAnsi="Arial" w:cs="Arial"/>
          <w:sz w:val="24"/>
          <w:szCs w:val="24"/>
          <w:lang w:val="en-ZW"/>
        </w:rPr>
        <w:t>and better</w:t>
      </w:r>
      <w:r w:rsidR="001D26A8" w:rsidRPr="00F62A58">
        <w:rPr>
          <w:rFonts w:ascii="Arial" w:hAnsi="Arial" w:cs="Arial"/>
          <w:sz w:val="24"/>
          <w:szCs w:val="24"/>
          <w:lang w:val="en-ZW"/>
        </w:rPr>
        <w:t xml:space="preserve"> return</w:t>
      </w:r>
      <w:r w:rsidR="00F62A58" w:rsidRPr="00F62A58">
        <w:rPr>
          <w:rFonts w:ascii="Arial" w:hAnsi="Arial" w:cs="Arial"/>
          <w:sz w:val="24"/>
          <w:szCs w:val="24"/>
          <w:lang w:val="en-ZW"/>
        </w:rPr>
        <w:t>s</w:t>
      </w:r>
      <w:r w:rsidR="00F62A58" w:rsidRPr="002A39E7">
        <w:rPr>
          <w:rFonts w:ascii="Arial" w:hAnsi="Arial" w:cs="Arial"/>
          <w:sz w:val="24"/>
          <w:szCs w:val="24"/>
          <w:lang w:val="en-ZW"/>
        </w:rPr>
        <w:t>.</w:t>
      </w:r>
      <w:r w:rsidR="002A39E7">
        <w:rPr>
          <w:rFonts w:ascii="Arial" w:hAnsi="Arial" w:cs="Arial"/>
          <w:sz w:val="24"/>
          <w:szCs w:val="24"/>
          <w:lang w:val="en-ZW"/>
        </w:rPr>
        <w:t xml:space="preserve"> </w:t>
      </w:r>
      <w:r w:rsidR="005C208F" w:rsidRPr="00271C69">
        <w:rPr>
          <w:rFonts w:ascii="Arial" w:hAnsi="Arial" w:cs="Arial"/>
          <w:b/>
          <w:bCs/>
          <w:i/>
          <w:iCs/>
          <w:sz w:val="24"/>
          <w:szCs w:val="24"/>
          <w:lang w:val="en-ZW"/>
        </w:rPr>
        <w:t xml:space="preserve">The </w:t>
      </w:r>
      <w:r w:rsidR="002A39E7" w:rsidRPr="00271C69">
        <w:rPr>
          <w:rFonts w:ascii="Arial" w:hAnsi="Arial" w:cs="Arial"/>
          <w:b/>
          <w:bCs/>
          <w:i/>
          <w:iCs/>
          <w:sz w:val="24"/>
          <w:szCs w:val="24"/>
          <w:lang w:val="en-ZW"/>
        </w:rPr>
        <w:t xml:space="preserve">R2J is seeking partners </w:t>
      </w:r>
      <w:r w:rsidR="005C208F">
        <w:rPr>
          <w:rFonts w:ascii="Arial" w:hAnsi="Arial" w:cs="Arial"/>
          <w:b/>
          <w:bCs/>
          <w:i/>
          <w:iCs/>
          <w:sz w:val="24"/>
          <w:szCs w:val="24"/>
          <w:lang w:val="en-ZW"/>
        </w:rPr>
        <w:t>from</w:t>
      </w:r>
      <w:r w:rsidR="002A39E7" w:rsidRPr="00271C69">
        <w:rPr>
          <w:rFonts w:ascii="Arial" w:hAnsi="Arial" w:cs="Arial"/>
          <w:b/>
          <w:bCs/>
          <w:i/>
          <w:iCs/>
          <w:sz w:val="24"/>
          <w:szCs w:val="24"/>
          <w:lang w:val="en-ZW"/>
        </w:rPr>
        <w:t xml:space="preserve"> private sector players </w:t>
      </w:r>
      <w:r w:rsidR="005C208F">
        <w:rPr>
          <w:rFonts w:ascii="Arial" w:hAnsi="Arial" w:cs="Arial"/>
          <w:b/>
          <w:bCs/>
          <w:i/>
          <w:iCs/>
          <w:sz w:val="24"/>
          <w:szCs w:val="24"/>
          <w:lang w:val="en-ZW"/>
        </w:rPr>
        <w:t>and associations that would support access to</w:t>
      </w:r>
      <w:r w:rsidR="00271C69">
        <w:rPr>
          <w:rFonts w:ascii="Arial" w:hAnsi="Arial" w:cs="Arial"/>
          <w:b/>
          <w:bCs/>
          <w:i/>
          <w:iCs/>
          <w:sz w:val="24"/>
          <w:szCs w:val="24"/>
          <w:lang w:val="en-ZW"/>
        </w:rPr>
        <w:t xml:space="preserve"> </w:t>
      </w:r>
      <w:r w:rsidR="005C208F">
        <w:rPr>
          <w:rFonts w:ascii="Arial" w:hAnsi="Arial" w:cs="Arial"/>
          <w:b/>
          <w:bCs/>
          <w:i/>
          <w:iCs/>
          <w:sz w:val="24"/>
          <w:szCs w:val="24"/>
          <w:lang w:val="en-ZW"/>
        </w:rPr>
        <w:t xml:space="preserve">commercial </w:t>
      </w:r>
      <w:r w:rsidR="002A39E7" w:rsidRPr="00271C69">
        <w:rPr>
          <w:rFonts w:ascii="Arial" w:hAnsi="Arial" w:cs="Arial"/>
          <w:b/>
          <w:bCs/>
          <w:i/>
          <w:iCs/>
          <w:sz w:val="24"/>
          <w:szCs w:val="24"/>
          <w:lang w:val="en-ZW"/>
        </w:rPr>
        <w:t>cold chain services</w:t>
      </w:r>
      <w:r w:rsidR="005C208F">
        <w:rPr>
          <w:rFonts w:ascii="Arial" w:hAnsi="Arial" w:cs="Arial"/>
          <w:b/>
          <w:bCs/>
          <w:i/>
          <w:iCs/>
          <w:sz w:val="24"/>
          <w:szCs w:val="24"/>
          <w:lang w:val="en-ZW"/>
        </w:rPr>
        <w:t xml:space="preserve"> and information</w:t>
      </w:r>
      <w:r w:rsidR="002A39E7" w:rsidRPr="00271C69">
        <w:rPr>
          <w:rFonts w:ascii="Arial" w:hAnsi="Arial" w:cs="Arial"/>
          <w:b/>
          <w:bCs/>
          <w:i/>
          <w:iCs/>
          <w:sz w:val="24"/>
          <w:szCs w:val="24"/>
          <w:lang w:val="en-ZW"/>
        </w:rPr>
        <w:t xml:space="preserve"> for local and export grape marketing, grape exporters, and improved local fresh grapes marketing.</w:t>
      </w:r>
    </w:p>
    <w:p w:rsidR="0077002D" w:rsidRDefault="0077002D">
      <w:pPr>
        <w:pStyle w:val="ListParagraph"/>
        <w:spacing w:line="240" w:lineRule="auto"/>
        <w:jc w:val="both"/>
        <w:rPr>
          <w:rFonts w:ascii="Arial" w:hAnsi="Arial" w:cs="Arial"/>
          <w:sz w:val="24"/>
          <w:szCs w:val="24"/>
        </w:rPr>
      </w:pPr>
    </w:p>
    <w:p w:rsidR="00321230" w:rsidRPr="00321230" w:rsidRDefault="00321230">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i/>
          <w:sz w:val="24"/>
          <w:szCs w:val="24"/>
        </w:rPr>
        <w:t>Scale up grape processing</w:t>
      </w:r>
    </w:p>
    <w:p w:rsidR="00AC1A0B" w:rsidRDefault="00354B8A" w:rsidP="00271C69">
      <w:pPr>
        <w:pStyle w:val="ListParagraph"/>
        <w:autoSpaceDE w:val="0"/>
        <w:autoSpaceDN w:val="0"/>
        <w:adjustRightInd w:val="0"/>
        <w:spacing w:after="0"/>
        <w:ind w:left="0"/>
        <w:rPr>
          <w:rFonts w:ascii="Arial" w:hAnsi="Arial" w:cs="Arial"/>
          <w:b/>
          <w:bCs/>
          <w:i/>
          <w:iCs/>
          <w:sz w:val="24"/>
          <w:szCs w:val="24"/>
          <w:lang w:val="en-ZW"/>
        </w:rPr>
      </w:pPr>
      <w:r>
        <w:rPr>
          <w:rFonts w:ascii="Arial" w:hAnsi="Arial" w:cs="Arial"/>
          <w:sz w:val="24"/>
          <w:szCs w:val="24"/>
          <w:lang w:val="en-ZW"/>
        </w:rPr>
        <w:t>The Market system analysis that R2J conducted revealed that there was scope for value addition and processing of grapes</w:t>
      </w:r>
      <w:r w:rsidR="002A2D5A">
        <w:rPr>
          <w:rFonts w:ascii="Arial" w:hAnsi="Arial" w:cs="Arial"/>
          <w:sz w:val="24"/>
          <w:szCs w:val="24"/>
          <w:lang w:val="en-ZW"/>
        </w:rPr>
        <w:t xml:space="preserve"> into grape juice, </w:t>
      </w:r>
      <w:r w:rsidR="002E18F0">
        <w:rPr>
          <w:rFonts w:ascii="Arial" w:hAnsi="Arial" w:cs="Arial"/>
          <w:sz w:val="24"/>
          <w:szCs w:val="24"/>
          <w:lang w:val="en-ZW"/>
        </w:rPr>
        <w:t xml:space="preserve">grape concentrate, </w:t>
      </w:r>
      <w:r w:rsidR="002A2D5A">
        <w:rPr>
          <w:rFonts w:ascii="Arial" w:hAnsi="Arial" w:cs="Arial"/>
          <w:sz w:val="24"/>
          <w:szCs w:val="24"/>
          <w:lang w:val="en-ZW"/>
        </w:rPr>
        <w:t>jam, vinegar and</w:t>
      </w:r>
      <w:r w:rsidR="009A3A09">
        <w:rPr>
          <w:rFonts w:ascii="Arial" w:hAnsi="Arial" w:cs="Arial"/>
          <w:sz w:val="24"/>
          <w:szCs w:val="24"/>
          <w:lang w:val="en-ZW"/>
        </w:rPr>
        <w:t xml:space="preserve"> spice</w:t>
      </w:r>
      <w:r w:rsidR="002A2D5A">
        <w:rPr>
          <w:rFonts w:ascii="Arial" w:hAnsi="Arial" w:cs="Arial"/>
          <w:sz w:val="24"/>
          <w:szCs w:val="24"/>
          <w:lang w:val="en-ZW"/>
        </w:rPr>
        <w:t xml:space="preserve"> powder</w:t>
      </w:r>
      <w:r w:rsidR="009A3A09">
        <w:rPr>
          <w:rFonts w:ascii="Arial" w:hAnsi="Arial" w:cs="Arial"/>
          <w:sz w:val="24"/>
          <w:szCs w:val="24"/>
          <w:lang w:val="en-ZW"/>
        </w:rPr>
        <w:t>s</w:t>
      </w:r>
      <w:r w:rsidR="002A2D5A">
        <w:rPr>
          <w:rFonts w:ascii="Arial" w:hAnsi="Arial" w:cs="Arial"/>
          <w:sz w:val="24"/>
          <w:szCs w:val="24"/>
          <w:lang w:val="en-ZW"/>
        </w:rPr>
        <w:t>.</w:t>
      </w:r>
      <w:r w:rsidR="0044124F">
        <w:rPr>
          <w:rFonts w:ascii="Arial" w:hAnsi="Arial" w:cs="Arial"/>
          <w:sz w:val="24"/>
          <w:szCs w:val="24"/>
          <w:lang w:val="en-ZW"/>
        </w:rPr>
        <w:t xml:space="preserve"> The analysis also revealed that women at village level are already involved in micro</w:t>
      </w:r>
      <w:r w:rsidR="00F62A58">
        <w:rPr>
          <w:rFonts w:ascii="Arial" w:hAnsi="Arial" w:cs="Arial"/>
          <w:sz w:val="24"/>
          <w:szCs w:val="24"/>
          <w:lang w:val="en-ZW"/>
        </w:rPr>
        <w:t>-</w:t>
      </w:r>
      <w:r w:rsidR="0044124F">
        <w:rPr>
          <w:rFonts w:ascii="Arial" w:hAnsi="Arial" w:cs="Arial"/>
          <w:sz w:val="24"/>
          <w:szCs w:val="24"/>
          <w:lang w:val="en-ZW"/>
        </w:rPr>
        <w:t>scale processing of grapes into vinegar and spice powder and would benefit from further training on value addition, packaging, product development, support with resources and market linkages</w:t>
      </w:r>
      <w:r w:rsidR="009A3A09">
        <w:rPr>
          <w:rFonts w:ascii="Arial" w:hAnsi="Arial" w:cs="Arial"/>
          <w:sz w:val="24"/>
          <w:szCs w:val="24"/>
          <w:lang w:val="en-ZW"/>
        </w:rPr>
        <w:t xml:space="preserve"> to increase uptake.</w:t>
      </w:r>
      <w:r w:rsidR="0044124F">
        <w:rPr>
          <w:rFonts w:ascii="Arial" w:hAnsi="Arial" w:cs="Arial"/>
          <w:sz w:val="24"/>
          <w:szCs w:val="24"/>
          <w:lang w:val="en-ZW"/>
        </w:rPr>
        <w:t xml:space="preserve"> </w:t>
      </w:r>
      <w:r w:rsidR="008D5215">
        <w:rPr>
          <w:rFonts w:ascii="Arial" w:hAnsi="Arial" w:cs="Arial"/>
          <w:sz w:val="24"/>
          <w:szCs w:val="24"/>
          <w:lang w:val="en-ZW"/>
        </w:rPr>
        <w:t>The grape processing pilot revealed that the</w:t>
      </w:r>
      <w:r w:rsidR="00130304">
        <w:rPr>
          <w:rFonts w:ascii="Arial" w:hAnsi="Arial" w:cs="Arial"/>
          <w:sz w:val="24"/>
          <w:szCs w:val="24"/>
          <w:lang w:val="en-ZW"/>
        </w:rPr>
        <w:t xml:space="preserve"> varieties</w:t>
      </w:r>
      <w:r w:rsidR="008D5215">
        <w:rPr>
          <w:rFonts w:ascii="Arial" w:hAnsi="Arial" w:cs="Arial"/>
          <w:sz w:val="24"/>
          <w:szCs w:val="24"/>
          <w:lang w:val="en-ZW"/>
        </w:rPr>
        <w:t xml:space="preserve"> of grapes </w:t>
      </w:r>
      <w:r w:rsidR="00130304">
        <w:rPr>
          <w:rFonts w:ascii="Arial" w:hAnsi="Arial" w:cs="Arial"/>
          <w:sz w:val="24"/>
          <w:szCs w:val="24"/>
          <w:lang w:val="en-ZW"/>
        </w:rPr>
        <w:t xml:space="preserve">produced in the target districts produced </w:t>
      </w:r>
      <w:r w:rsidR="008D5215">
        <w:rPr>
          <w:rFonts w:ascii="Arial" w:hAnsi="Arial" w:cs="Arial"/>
          <w:sz w:val="24"/>
          <w:szCs w:val="24"/>
          <w:lang w:val="en-ZW"/>
        </w:rPr>
        <w:t>good quality grape juice</w:t>
      </w:r>
      <w:r w:rsidR="00F62A58">
        <w:rPr>
          <w:rFonts w:ascii="Arial" w:hAnsi="Arial" w:cs="Arial"/>
          <w:sz w:val="24"/>
          <w:szCs w:val="24"/>
          <w:lang w:val="en-ZW"/>
        </w:rPr>
        <w:t xml:space="preserve"> and there is scope for increased processing</w:t>
      </w:r>
      <w:r w:rsidR="00130304">
        <w:rPr>
          <w:rFonts w:ascii="Arial" w:hAnsi="Arial" w:cs="Arial"/>
          <w:sz w:val="24"/>
          <w:szCs w:val="24"/>
          <w:lang w:val="en-ZW"/>
        </w:rPr>
        <w:t>.</w:t>
      </w:r>
      <w:r w:rsidR="002A39E7">
        <w:rPr>
          <w:rFonts w:ascii="Arial" w:hAnsi="Arial" w:cs="Arial"/>
          <w:sz w:val="24"/>
          <w:szCs w:val="24"/>
          <w:lang w:val="en-ZW"/>
        </w:rPr>
        <w:t xml:space="preserve"> However, there is more scope for grape processing into other products in order to diversify grape markets and create more jobs. </w:t>
      </w:r>
      <w:r w:rsidR="00AC1A0B" w:rsidRPr="00AC1A0B">
        <w:rPr>
          <w:rFonts w:ascii="Arial" w:hAnsi="Arial" w:cs="Arial"/>
          <w:b/>
          <w:bCs/>
          <w:i/>
          <w:iCs/>
          <w:sz w:val="24"/>
          <w:szCs w:val="24"/>
          <w:lang w:val="en-ZW"/>
        </w:rPr>
        <w:t xml:space="preserve">The R2J is seeking </w:t>
      </w:r>
      <w:r w:rsidR="00AC1A0B" w:rsidRPr="00AC1A0B">
        <w:rPr>
          <w:rFonts w:ascii="Arial" w:hAnsi="Arial" w:cs="Arial"/>
          <w:b/>
          <w:bCs/>
          <w:i/>
          <w:iCs/>
          <w:sz w:val="24"/>
          <w:szCs w:val="24"/>
          <w:lang w:val="en-ZW"/>
        </w:rPr>
        <w:lastRenderedPageBreak/>
        <w:t xml:space="preserve">partners from private sector players </w:t>
      </w:r>
      <w:r w:rsidR="00AC1A0B">
        <w:rPr>
          <w:rFonts w:ascii="Arial" w:hAnsi="Arial" w:cs="Arial"/>
          <w:b/>
          <w:bCs/>
          <w:i/>
          <w:iCs/>
          <w:sz w:val="24"/>
          <w:szCs w:val="24"/>
          <w:lang w:val="en-ZW"/>
        </w:rPr>
        <w:t xml:space="preserve">in fruit processing into concentrates, jams, spices, vinegar </w:t>
      </w:r>
      <w:r w:rsidR="00AC1A0B" w:rsidRPr="00AC1A0B">
        <w:rPr>
          <w:rFonts w:ascii="Arial" w:hAnsi="Arial" w:cs="Arial"/>
          <w:b/>
          <w:bCs/>
          <w:i/>
          <w:iCs/>
          <w:sz w:val="24"/>
          <w:szCs w:val="24"/>
          <w:lang w:val="en-ZW"/>
        </w:rPr>
        <w:t xml:space="preserve">and </w:t>
      </w:r>
      <w:r w:rsidR="00AC1A0B">
        <w:rPr>
          <w:rFonts w:ascii="Arial" w:hAnsi="Arial" w:cs="Arial"/>
          <w:b/>
          <w:bCs/>
          <w:i/>
          <w:iCs/>
          <w:sz w:val="24"/>
          <w:szCs w:val="24"/>
          <w:lang w:val="en-ZW"/>
        </w:rPr>
        <w:t>those that are willing to work with women groups in grape value addition and processing.</w:t>
      </w:r>
    </w:p>
    <w:p w:rsidR="002A2D5A" w:rsidRPr="008D5215" w:rsidRDefault="002A2D5A">
      <w:pPr>
        <w:pStyle w:val="ListParagraph"/>
        <w:autoSpaceDE w:val="0"/>
        <w:autoSpaceDN w:val="0"/>
        <w:adjustRightInd w:val="0"/>
        <w:spacing w:after="0" w:line="240" w:lineRule="auto"/>
        <w:ind w:left="0"/>
        <w:jc w:val="both"/>
        <w:rPr>
          <w:rFonts w:ascii="Arial" w:hAnsi="Arial" w:cs="Arial"/>
          <w:sz w:val="24"/>
          <w:szCs w:val="24"/>
          <w:lang w:val="en-ZW"/>
        </w:rPr>
      </w:pPr>
    </w:p>
    <w:p w:rsidR="00DF691D" w:rsidRDefault="00DF691D" w:rsidP="00271C69">
      <w:pPr>
        <w:pStyle w:val="ListParagraph"/>
        <w:jc w:val="both"/>
        <w:rPr>
          <w:rFonts w:ascii="Arial" w:hAnsi="Arial" w:cs="Arial"/>
          <w:i/>
          <w:sz w:val="24"/>
          <w:szCs w:val="24"/>
        </w:rPr>
      </w:pPr>
    </w:p>
    <w:p w:rsidR="0077002D" w:rsidRPr="00271C69" w:rsidRDefault="0077002D" w:rsidP="00271C69">
      <w:pPr>
        <w:jc w:val="both"/>
        <w:rPr>
          <w:rFonts w:ascii="Arial" w:hAnsi="Arial" w:cs="Arial"/>
          <w:b/>
          <w:sz w:val="24"/>
          <w:szCs w:val="24"/>
        </w:rPr>
      </w:pPr>
    </w:p>
    <w:p w:rsidR="00E43C32" w:rsidRDefault="00E43C32" w:rsidP="00D644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Based on the above, R2J is inviting private sector players with </w:t>
      </w:r>
      <w:r w:rsidRPr="00D3641D">
        <w:rPr>
          <w:rFonts w:ascii="Arial" w:hAnsi="Arial" w:cs="Arial"/>
          <w:sz w:val="24"/>
          <w:szCs w:val="24"/>
          <w:u w:val="single"/>
        </w:rPr>
        <w:t>Innovative Business Models</w:t>
      </w:r>
      <w:r>
        <w:rPr>
          <w:rFonts w:ascii="Arial" w:hAnsi="Arial" w:cs="Arial"/>
          <w:sz w:val="24"/>
          <w:szCs w:val="24"/>
        </w:rPr>
        <w:t xml:space="preserve"> to submit proper business proposals to address any of the above stated issues. R2J is providing opportunities for the companies to co-invest, contribute in creating jobs for the poor and marginalized people including returnees, internally displaced persons (IDPs) and refugees and for companies to open up and diversify their supply chains to include smallholder farmers for cost effective and profitable production. </w:t>
      </w:r>
    </w:p>
    <w:p w:rsidR="00D64407" w:rsidRDefault="00D64407">
      <w:pPr>
        <w:autoSpaceDE w:val="0"/>
        <w:autoSpaceDN w:val="0"/>
        <w:adjustRightInd w:val="0"/>
        <w:spacing w:after="0" w:line="240" w:lineRule="auto"/>
        <w:jc w:val="both"/>
        <w:rPr>
          <w:rFonts w:ascii="Arial" w:hAnsi="Arial" w:cs="Arial"/>
          <w:sz w:val="24"/>
          <w:szCs w:val="24"/>
        </w:rPr>
      </w:pPr>
    </w:p>
    <w:p w:rsidR="00D64407" w:rsidRPr="00271C69" w:rsidRDefault="00D64407">
      <w:pPr>
        <w:autoSpaceDE w:val="0"/>
        <w:autoSpaceDN w:val="0"/>
        <w:adjustRightInd w:val="0"/>
        <w:spacing w:after="0" w:line="240" w:lineRule="auto"/>
        <w:jc w:val="both"/>
        <w:rPr>
          <w:rFonts w:ascii="Arial" w:hAnsi="Arial" w:cs="Arial"/>
          <w:b/>
          <w:bCs/>
          <w:sz w:val="24"/>
          <w:szCs w:val="24"/>
        </w:rPr>
      </w:pPr>
      <w:r w:rsidRPr="00271C69">
        <w:rPr>
          <w:rFonts w:ascii="Arial" w:hAnsi="Arial" w:cs="Arial"/>
          <w:b/>
          <w:bCs/>
          <w:sz w:val="24"/>
          <w:szCs w:val="24"/>
        </w:rPr>
        <w:t>Basic Criteria for successful proposals:</w:t>
      </w:r>
    </w:p>
    <w:p w:rsidR="00D64407" w:rsidRDefault="00D644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Successful proposed interventions should meet at least the following basic criteria:</w:t>
      </w:r>
    </w:p>
    <w:p w:rsidR="00D64407" w:rsidRDefault="00D64407">
      <w:pPr>
        <w:pStyle w:val="ListParagraph"/>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proposed interventions must clearly show the potential to generate more jobs and income for poor vulnerable groups including poor households, IDPs, returnees, women and jobless youth in targeted rural and urban centers.</w:t>
      </w:r>
    </w:p>
    <w:p w:rsidR="00D64407" w:rsidRDefault="00D64407">
      <w:pPr>
        <w:pStyle w:val="ListParagraph"/>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proposing organization, enterprise or association must be willing to take some acceptable investment risks through co-investment and trials of the proposed new intervention.</w:t>
      </w:r>
    </w:p>
    <w:p w:rsidR="00D64407" w:rsidRDefault="00D64407">
      <w:pPr>
        <w:pStyle w:val="ListParagraph"/>
        <w:numPr>
          <w:ilvl w:val="0"/>
          <w:numId w:val="5"/>
        </w:numPr>
        <w:autoSpaceDE w:val="0"/>
        <w:autoSpaceDN w:val="0"/>
        <w:adjustRightInd w:val="0"/>
        <w:spacing w:after="0" w:line="240" w:lineRule="auto"/>
        <w:jc w:val="both"/>
        <w:rPr>
          <w:rFonts w:ascii="Arial" w:hAnsi="Arial" w:cs="Arial"/>
          <w:sz w:val="24"/>
          <w:szCs w:val="24"/>
        </w:rPr>
      </w:pPr>
      <w:r w:rsidRPr="00AB528C">
        <w:rPr>
          <w:rFonts w:ascii="Arial" w:hAnsi="Arial" w:cs="Arial"/>
          <w:sz w:val="24"/>
          <w:szCs w:val="24"/>
        </w:rPr>
        <w:t xml:space="preserve">The </w:t>
      </w:r>
      <w:r>
        <w:rPr>
          <w:rFonts w:ascii="Arial" w:hAnsi="Arial" w:cs="Arial"/>
          <w:sz w:val="24"/>
          <w:szCs w:val="24"/>
        </w:rPr>
        <w:t xml:space="preserve">proposed </w:t>
      </w:r>
      <w:r w:rsidRPr="00AB528C">
        <w:rPr>
          <w:rFonts w:ascii="Arial" w:hAnsi="Arial" w:cs="Arial"/>
          <w:sz w:val="24"/>
          <w:szCs w:val="24"/>
        </w:rPr>
        <w:t>intervention must be environmentally sustainable and economically feasible for implementation within one year although priority will also be considered for interventions showing evidence of long term benefits</w:t>
      </w:r>
      <w:r>
        <w:rPr>
          <w:rFonts w:ascii="Arial" w:hAnsi="Arial" w:cs="Arial"/>
          <w:sz w:val="24"/>
          <w:szCs w:val="24"/>
        </w:rPr>
        <w:t>.</w:t>
      </w:r>
    </w:p>
    <w:p w:rsidR="00D64407" w:rsidRPr="00AB528C" w:rsidRDefault="00D64407">
      <w:pPr>
        <w:pStyle w:val="ListParagraph"/>
        <w:autoSpaceDE w:val="0"/>
        <w:autoSpaceDN w:val="0"/>
        <w:adjustRightInd w:val="0"/>
        <w:spacing w:after="0" w:line="240" w:lineRule="auto"/>
        <w:jc w:val="both"/>
        <w:rPr>
          <w:rFonts w:ascii="Arial" w:hAnsi="Arial" w:cs="Arial"/>
          <w:sz w:val="24"/>
          <w:szCs w:val="24"/>
        </w:rPr>
      </w:pPr>
    </w:p>
    <w:p w:rsidR="00D64407" w:rsidRDefault="00D64407">
      <w:pPr>
        <w:autoSpaceDE w:val="0"/>
        <w:autoSpaceDN w:val="0"/>
        <w:adjustRightInd w:val="0"/>
        <w:spacing w:after="0" w:line="240" w:lineRule="auto"/>
        <w:jc w:val="both"/>
        <w:rPr>
          <w:rFonts w:ascii="Arial" w:hAnsi="Arial" w:cs="Arial"/>
          <w:sz w:val="24"/>
          <w:szCs w:val="24"/>
        </w:rPr>
      </w:pPr>
    </w:p>
    <w:p w:rsidR="00271C69" w:rsidRDefault="00D64407" w:rsidP="00271C69">
      <w:pPr>
        <w:autoSpaceDE w:val="0"/>
        <w:autoSpaceDN w:val="0"/>
        <w:adjustRightInd w:val="0"/>
        <w:spacing w:after="0" w:line="240" w:lineRule="auto"/>
        <w:jc w:val="both"/>
        <w:rPr>
          <w:lang w:val="en-GB"/>
        </w:rPr>
      </w:pPr>
      <w:r>
        <w:rPr>
          <w:rFonts w:ascii="Arial" w:hAnsi="Arial" w:cs="Arial"/>
          <w:sz w:val="24"/>
          <w:szCs w:val="24"/>
        </w:rPr>
        <w:t xml:space="preserve">Interested organizations, individual enterprises and associations, are invited to send their proposals or (EOI) to </w:t>
      </w:r>
      <w:hyperlink r:id="rId10" w:history="1">
        <w:r w:rsidRPr="006D07AB">
          <w:rPr>
            <w:rStyle w:val="Hyperlink"/>
            <w:rFonts w:ascii="Arial" w:hAnsi="Arial" w:cs="Arial"/>
            <w:sz w:val="24"/>
            <w:szCs w:val="24"/>
          </w:rPr>
          <w:t>manoto@ilo.org</w:t>
        </w:r>
      </w:hyperlink>
      <w:r>
        <w:rPr>
          <w:rStyle w:val="Hyperlink"/>
          <w:rFonts w:ascii="Arial" w:hAnsi="Arial" w:cs="Arial"/>
          <w:sz w:val="24"/>
          <w:szCs w:val="24"/>
        </w:rPr>
        <w:t xml:space="preserve"> </w:t>
      </w:r>
      <w:r w:rsidRPr="00271C69">
        <w:rPr>
          <w:rStyle w:val="Hyperlink"/>
          <w:rFonts w:ascii="Arial" w:hAnsi="Arial" w:cs="Arial"/>
          <w:color w:val="auto"/>
          <w:sz w:val="24"/>
          <w:szCs w:val="24"/>
          <w:u w:val="none"/>
        </w:rPr>
        <w:t>– CTA (Ag.)</w:t>
      </w:r>
      <w:r w:rsidRPr="00271C69">
        <w:rPr>
          <w:rStyle w:val="Hyperlink"/>
          <w:rFonts w:ascii="Arial" w:hAnsi="Arial" w:cs="Arial"/>
          <w:color w:val="auto"/>
          <w:sz w:val="24"/>
          <w:szCs w:val="24"/>
        </w:rPr>
        <w:t xml:space="preserve"> </w:t>
      </w:r>
      <w:r w:rsidRPr="00271C69">
        <w:rPr>
          <w:rStyle w:val="Hyperlink"/>
          <w:rFonts w:ascii="Arial" w:hAnsi="Arial" w:cs="Arial"/>
          <w:color w:val="auto"/>
          <w:sz w:val="24"/>
          <w:szCs w:val="24"/>
          <w:u w:val="none"/>
        </w:rPr>
        <w:t>Road to Jobs Project; Mazar e-Sharif</w:t>
      </w:r>
      <w:r w:rsidRPr="00271C69">
        <w:rPr>
          <w:rFonts w:ascii="Arial" w:hAnsi="Arial" w:cs="Arial"/>
          <w:sz w:val="24"/>
          <w:szCs w:val="24"/>
        </w:rPr>
        <w:t xml:space="preserve">. Deadline for submission of proposals is </w:t>
      </w:r>
      <w:r w:rsidRPr="00271C69">
        <w:rPr>
          <w:b/>
          <w:bCs/>
          <w:sz w:val="32"/>
          <w:szCs w:val="32"/>
          <w:lang w:val="en-GB"/>
        </w:rPr>
        <w:t>31 O</w:t>
      </w:r>
      <w:r>
        <w:rPr>
          <w:b/>
          <w:bCs/>
          <w:sz w:val="32"/>
          <w:szCs w:val="32"/>
          <w:lang w:val="en-GB"/>
        </w:rPr>
        <w:t>ctober,</w:t>
      </w:r>
      <w:r w:rsidR="00B35EDD">
        <w:rPr>
          <w:b/>
          <w:bCs/>
          <w:sz w:val="32"/>
          <w:szCs w:val="32"/>
          <w:lang w:val="en-GB"/>
        </w:rPr>
        <w:t xml:space="preserve"> 2019</w:t>
      </w:r>
      <w:bookmarkStart w:id="0" w:name="_GoBack"/>
      <w:bookmarkEnd w:id="0"/>
      <w:r w:rsidR="00271C69">
        <w:rPr>
          <w:lang w:val="en-GB"/>
        </w:rPr>
        <w:t>.</w:t>
      </w:r>
    </w:p>
    <w:p w:rsidR="00D64407" w:rsidRPr="0053700D" w:rsidRDefault="00271C69" w:rsidP="00271C69">
      <w:pPr>
        <w:autoSpaceDE w:val="0"/>
        <w:autoSpaceDN w:val="0"/>
        <w:adjustRightInd w:val="0"/>
        <w:spacing w:after="0" w:line="240" w:lineRule="auto"/>
        <w:jc w:val="both"/>
        <w:rPr>
          <w:lang w:val="en-GB"/>
        </w:rPr>
      </w:pPr>
      <w:r w:rsidRPr="00271C69">
        <w:rPr>
          <w:rFonts w:ascii="Arial" w:hAnsi="Arial" w:cs="Arial"/>
          <w:b/>
          <w:bCs/>
          <w:sz w:val="24"/>
          <w:szCs w:val="24"/>
          <w:lang w:val="en-GB"/>
        </w:rPr>
        <w:t>NOTE:</w:t>
      </w:r>
      <w:r w:rsidR="00D64407">
        <w:rPr>
          <w:rFonts w:ascii="Arial" w:hAnsi="Arial" w:cs="Arial"/>
          <w:sz w:val="24"/>
          <w:szCs w:val="24"/>
          <w:lang w:val="en-GB"/>
        </w:rPr>
        <w:t xml:space="preserve"> proposals will be reviewed as they are received on a rolling basis.</w:t>
      </w:r>
    </w:p>
    <w:p w:rsidR="00D64407" w:rsidRPr="00271C69" w:rsidRDefault="00D64407">
      <w:pPr>
        <w:autoSpaceDE w:val="0"/>
        <w:autoSpaceDN w:val="0"/>
        <w:adjustRightInd w:val="0"/>
        <w:spacing w:after="0" w:line="240" w:lineRule="auto"/>
        <w:jc w:val="both"/>
        <w:rPr>
          <w:rFonts w:ascii="Arial" w:hAnsi="Arial" w:cs="Arial"/>
          <w:sz w:val="24"/>
          <w:szCs w:val="24"/>
          <w:lang w:val="en-GB"/>
        </w:rPr>
      </w:pPr>
    </w:p>
    <w:p w:rsidR="0021342C" w:rsidRPr="0053700D" w:rsidRDefault="0021342C" w:rsidP="00271C69">
      <w:pPr>
        <w:jc w:val="both"/>
        <w:rPr>
          <w:lang w:val="en-GB"/>
        </w:rPr>
      </w:pPr>
    </w:p>
    <w:sectPr w:rsidR="0021342C" w:rsidRPr="005370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3A" w:rsidRDefault="0033213A" w:rsidP="00DF5900">
      <w:pPr>
        <w:spacing w:after="0" w:line="240" w:lineRule="auto"/>
      </w:pPr>
      <w:r>
        <w:separator/>
      </w:r>
    </w:p>
  </w:endnote>
  <w:endnote w:type="continuationSeparator" w:id="0">
    <w:p w:rsidR="0033213A" w:rsidRDefault="0033213A" w:rsidP="00DF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3A" w:rsidRDefault="0033213A" w:rsidP="00DF5900">
      <w:pPr>
        <w:spacing w:after="0" w:line="240" w:lineRule="auto"/>
      </w:pPr>
      <w:r>
        <w:separator/>
      </w:r>
    </w:p>
  </w:footnote>
  <w:footnote w:type="continuationSeparator" w:id="0">
    <w:p w:rsidR="0033213A" w:rsidRDefault="0033213A" w:rsidP="00DF5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16E77"/>
    <w:multiLevelType w:val="hybridMultilevel"/>
    <w:tmpl w:val="DA8A77F8"/>
    <w:lvl w:ilvl="0" w:tplc="AD761640">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BA17B4"/>
    <w:multiLevelType w:val="hybridMultilevel"/>
    <w:tmpl w:val="1B3C2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5431B1"/>
    <w:multiLevelType w:val="hybridMultilevel"/>
    <w:tmpl w:val="09F09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33DB3"/>
    <w:multiLevelType w:val="hybridMultilevel"/>
    <w:tmpl w:val="5824D482"/>
    <w:lvl w:ilvl="0" w:tplc="58C03E3E">
      <w:start w:val="1"/>
      <w:numFmt w:val="lowerLetter"/>
      <w:lvlText w:val="(%1)"/>
      <w:lvlJc w:val="left"/>
      <w:pPr>
        <w:ind w:left="106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98166E"/>
    <w:multiLevelType w:val="hybridMultilevel"/>
    <w:tmpl w:val="1EB8CF30"/>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54"/>
    <w:rsid w:val="000003B2"/>
    <w:rsid w:val="0006205C"/>
    <w:rsid w:val="00075373"/>
    <w:rsid w:val="00093A40"/>
    <w:rsid w:val="000A7279"/>
    <w:rsid w:val="000C3AF2"/>
    <w:rsid w:val="000D7A84"/>
    <w:rsid w:val="000E5A85"/>
    <w:rsid w:val="00130304"/>
    <w:rsid w:val="00156C1A"/>
    <w:rsid w:val="001D26A8"/>
    <w:rsid w:val="002011FD"/>
    <w:rsid w:val="0021342C"/>
    <w:rsid w:val="00223A52"/>
    <w:rsid w:val="00223A7F"/>
    <w:rsid w:val="00271C69"/>
    <w:rsid w:val="00283B1C"/>
    <w:rsid w:val="002860A7"/>
    <w:rsid w:val="002A2D5A"/>
    <w:rsid w:val="002A39E7"/>
    <w:rsid w:val="002B39E0"/>
    <w:rsid w:val="002D68B6"/>
    <w:rsid w:val="002E18F0"/>
    <w:rsid w:val="00321230"/>
    <w:rsid w:val="0033213A"/>
    <w:rsid w:val="00354B8A"/>
    <w:rsid w:val="003B4D5E"/>
    <w:rsid w:val="003B7D04"/>
    <w:rsid w:val="003F19D6"/>
    <w:rsid w:val="00402EA2"/>
    <w:rsid w:val="0044124F"/>
    <w:rsid w:val="00444AA1"/>
    <w:rsid w:val="00474454"/>
    <w:rsid w:val="0048596D"/>
    <w:rsid w:val="004A1C6C"/>
    <w:rsid w:val="004B1AD3"/>
    <w:rsid w:val="004D522A"/>
    <w:rsid w:val="004E4223"/>
    <w:rsid w:val="004F6434"/>
    <w:rsid w:val="0053700D"/>
    <w:rsid w:val="0054277B"/>
    <w:rsid w:val="00572730"/>
    <w:rsid w:val="005C208F"/>
    <w:rsid w:val="005C64C8"/>
    <w:rsid w:val="005D6DBE"/>
    <w:rsid w:val="00603E16"/>
    <w:rsid w:val="00624D52"/>
    <w:rsid w:val="00630C0D"/>
    <w:rsid w:val="00666BC4"/>
    <w:rsid w:val="00673C94"/>
    <w:rsid w:val="0067588D"/>
    <w:rsid w:val="006A1341"/>
    <w:rsid w:val="006F04C9"/>
    <w:rsid w:val="006F41FA"/>
    <w:rsid w:val="0077002D"/>
    <w:rsid w:val="007A6EAD"/>
    <w:rsid w:val="008530E6"/>
    <w:rsid w:val="00864E33"/>
    <w:rsid w:val="008721C4"/>
    <w:rsid w:val="008D0E91"/>
    <w:rsid w:val="008D5215"/>
    <w:rsid w:val="008F7A41"/>
    <w:rsid w:val="009376A0"/>
    <w:rsid w:val="0094410B"/>
    <w:rsid w:val="00961EDD"/>
    <w:rsid w:val="009A3A09"/>
    <w:rsid w:val="009B7B8A"/>
    <w:rsid w:val="00A1632A"/>
    <w:rsid w:val="00A218D9"/>
    <w:rsid w:val="00A77209"/>
    <w:rsid w:val="00A85CF4"/>
    <w:rsid w:val="00A9518E"/>
    <w:rsid w:val="00A96CC6"/>
    <w:rsid w:val="00A973C5"/>
    <w:rsid w:val="00AC1A0B"/>
    <w:rsid w:val="00B35EDD"/>
    <w:rsid w:val="00B91C79"/>
    <w:rsid w:val="00C046E1"/>
    <w:rsid w:val="00C21FAD"/>
    <w:rsid w:val="00C24481"/>
    <w:rsid w:val="00C33874"/>
    <w:rsid w:val="00C412E8"/>
    <w:rsid w:val="00CA6F5E"/>
    <w:rsid w:val="00D02BAE"/>
    <w:rsid w:val="00D17AFA"/>
    <w:rsid w:val="00D24932"/>
    <w:rsid w:val="00D34291"/>
    <w:rsid w:val="00D348DB"/>
    <w:rsid w:val="00D64407"/>
    <w:rsid w:val="00D7335B"/>
    <w:rsid w:val="00DB287D"/>
    <w:rsid w:val="00DE6839"/>
    <w:rsid w:val="00DF1731"/>
    <w:rsid w:val="00DF5900"/>
    <w:rsid w:val="00DF691D"/>
    <w:rsid w:val="00E0034C"/>
    <w:rsid w:val="00E053D7"/>
    <w:rsid w:val="00E16BDB"/>
    <w:rsid w:val="00E20F7B"/>
    <w:rsid w:val="00E43C32"/>
    <w:rsid w:val="00E44839"/>
    <w:rsid w:val="00E674C3"/>
    <w:rsid w:val="00ED7CA4"/>
    <w:rsid w:val="00EF44BD"/>
    <w:rsid w:val="00F01492"/>
    <w:rsid w:val="00F62A58"/>
    <w:rsid w:val="00F63E0E"/>
    <w:rsid w:val="00FA76FD"/>
    <w:rsid w:val="00FB7C95"/>
    <w:rsid w:val="00FE126D"/>
    <w:rsid w:val="00FF766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D478-EEFE-4FBD-B66D-E3FE375A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0B"/>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54"/>
    <w:pPr>
      <w:ind w:left="720"/>
      <w:contextualSpacing/>
    </w:pPr>
  </w:style>
  <w:style w:type="paragraph" w:customStyle="1" w:styleId="TableText">
    <w:name w:val="Table Text"/>
    <w:basedOn w:val="Normal"/>
    <w:qFormat/>
    <w:rsid w:val="0053700D"/>
    <w:pPr>
      <w:spacing w:before="60" w:after="0" w:line="240" w:lineRule="auto"/>
    </w:pPr>
    <w:rPr>
      <w:rFonts w:ascii="Arial" w:eastAsia="Times New Roman" w:hAnsi="Arial" w:cs="Times New Roman"/>
      <w:spacing w:val="-5"/>
      <w:sz w:val="18"/>
      <w:szCs w:val="20"/>
      <w:lang w:val="en-GB"/>
    </w:rPr>
  </w:style>
  <w:style w:type="paragraph" w:styleId="Header">
    <w:name w:val="header"/>
    <w:basedOn w:val="Normal"/>
    <w:link w:val="HeaderChar"/>
    <w:uiPriority w:val="99"/>
    <w:unhideWhenUsed/>
    <w:rsid w:val="00DF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00"/>
    <w:rPr>
      <w:szCs w:val="22"/>
      <w:lang w:val="en-US" w:bidi="ar-SA"/>
    </w:rPr>
  </w:style>
  <w:style w:type="paragraph" w:styleId="Footer">
    <w:name w:val="footer"/>
    <w:basedOn w:val="Normal"/>
    <w:link w:val="FooterChar"/>
    <w:uiPriority w:val="99"/>
    <w:unhideWhenUsed/>
    <w:rsid w:val="00DF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900"/>
    <w:rPr>
      <w:szCs w:val="22"/>
      <w:lang w:val="en-US" w:bidi="ar-SA"/>
    </w:rPr>
  </w:style>
  <w:style w:type="character" w:styleId="Hyperlink">
    <w:name w:val="Hyperlink"/>
    <w:basedOn w:val="DefaultParagraphFont"/>
    <w:uiPriority w:val="99"/>
    <w:unhideWhenUsed/>
    <w:rsid w:val="00DF5900"/>
    <w:rPr>
      <w:color w:val="0563C1" w:themeColor="hyperlink"/>
      <w:u w:val="single"/>
    </w:rPr>
  </w:style>
  <w:style w:type="paragraph" w:styleId="BalloonText">
    <w:name w:val="Balloon Text"/>
    <w:basedOn w:val="Normal"/>
    <w:link w:val="BalloonTextChar"/>
    <w:uiPriority w:val="99"/>
    <w:semiHidden/>
    <w:unhideWhenUsed/>
    <w:rsid w:val="00FE1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6D"/>
    <w:rPr>
      <w:rFonts w:ascii="Segoe UI"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47047">
      <w:bodyDiv w:val="1"/>
      <w:marLeft w:val="0"/>
      <w:marRight w:val="0"/>
      <w:marTop w:val="0"/>
      <w:marBottom w:val="0"/>
      <w:divBdr>
        <w:top w:val="none" w:sz="0" w:space="0" w:color="auto"/>
        <w:left w:val="none" w:sz="0" w:space="0" w:color="auto"/>
        <w:bottom w:val="none" w:sz="0" w:space="0" w:color="auto"/>
        <w:right w:val="none" w:sz="0" w:space="0" w:color="auto"/>
      </w:divBdr>
    </w:div>
    <w:div w:id="13535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noto@ilo.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Soroti, Zwanyadza</cp:lastModifiedBy>
  <cp:revision>3</cp:revision>
  <dcterms:created xsi:type="dcterms:W3CDTF">2019-06-09T09:39:00Z</dcterms:created>
  <dcterms:modified xsi:type="dcterms:W3CDTF">2019-06-09T09:39:00Z</dcterms:modified>
</cp:coreProperties>
</file>