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74AA" w14:textId="227197A6" w:rsidR="00B40247" w:rsidRDefault="00CE5A32" w:rsidP="00016836">
      <w:pPr>
        <w:pStyle w:val="Titel1"/>
        <w:spacing w:line="240" w:lineRule="auto"/>
        <w:jc w:val="center"/>
      </w:pPr>
      <w:r w:rsidRPr="00B21FAA">
        <w:rPr>
          <w:noProof/>
          <w:lang w:val="en-US" w:eastAsia="nl-NL"/>
        </w:rPr>
        <w:drawing>
          <wp:anchor distT="0" distB="0" distL="114300" distR="114300" simplePos="0" relativeHeight="251658241" behindDoc="0" locked="1" layoutInCell="1" allowOverlap="1" wp14:anchorId="11806B28" wp14:editId="069B86D2">
            <wp:simplePos x="0" y="0"/>
            <wp:positionH relativeFrom="page">
              <wp:posOffset>3239770</wp:posOffset>
            </wp:positionH>
            <wp:positionV relativeFrom="page">
              <wp:posOffset>1439545</wp:posOffset>
            </wp:positionV>
            <wp:extent cx="952500" cy="1438275"/>
            <wp:effectExtent l="19050" t="0" r="0" b="0"/>
            <wp:wrapNone/>
            <wp:docPr id="1" name="Novib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52500" cy="1438275"/>
                    </a:xfrm>
                    <a:prstGeom prst="rect">
                      <a:avLst/>
                    </a:prstGeom>
                  </pic:spPr>
                </pic:pic>
              </a:graphicData>
            </a:graphic>
          </wp:anchor>
        </w:drawing>
      </w:r>
    </w:p>
    <w:p w14:paraId="0DCC5B88" w14:textId="73E01C9C" w:rsidR="00016836" w:rsidRDefault="00016836" w:rsidP="00016836">
      <w:pPr>
        <w:pStyle w:val="Titel1"/>
        <w:spacing w:line="240" w:lineRule="auto"/>
        <w:jc w:val="center"/>
      </w:pPr>
    </w:p>
    <w:p w14:paraId="77B69351" w14:textId="323E7400" w:rsidR="00016836" w:rsidRDefault="00016836" w:rsidP="00016836">
      <w:pPr>
        <w:pStyle w:val="Titel1"/>
        <w:spacing w:line="240" w:lineRule="auto"/>
        <w:jc w:val="center"/>
      </w:pPr>
    </w:p>
    <w:p w14:paraId="20F4FB4B" w14:textId="7159372C" w:rsidR="00016836" w:rsidRDefault="00016836" w:rsidP="00016836">
      <w:pPr>
        <w:pStyle w:val="Titel1"/>
        <w:spacing w:line="240" w:lineRule="auto"/>
        <w:jc w:val="center"/>
      </w:pPr>
    </w:p>
    <w:p w14:paraId="06A68567" w14:textId="3D5881FB" w:rsidR="00016836" w:rsidRDefault="00016836" w:rsidP="00016836">
      <w:pPr>
        <w:pStyle w:val="Titel1"/>
        <w:spacing w:line="240" w:lineRule="auto"/>
        <w:jc w:val="center"/>
      </w:pPr>
    </w:p>
    <w:p w14:paraId="077F518E" w14:textId="3A68601F" w:rsidR="00016836" w:rsidRDefault="00016836" w:rsidP="00016836">
      <w:pPr>
        <w:pStyle w:val="Titel1"/>
        <w:spacing w:line="240" w:lineRule="auto"/>
        <w:jc w:val="center"/>
      </w:pPr>
    </w:p>
    <w:p w14:paraId="513C4D31" w14:textId="116A3907" w:rsidR="00016836" w:rsidRDefault="00016836" w:rsidP="00016836">
      <w:pPr>
        <w:pStyle w:val="Titel1"/>
        <w:spacing w:line="240" w:lineRule="auto"/>
        <w:jc w:val="center"/>
      </w:pPr>
    </w:p>
    <w:p w14:paraId="331A8E6C" w14:textId="1CD686A6" w:rsidR="00016836" w:rsidRDefault="00016836" w:rsidP="00016836">
      <w:pPr>
        <w:pStyle w:val="Titel1"/>
        <w:spacing w:line="240" w:lineRule="auto"/>
        <w:jc w:val="center"/>
      </w:pPr>
    </w:p>
    <w:p w14:paraId="6CF857BB" w14:textId="0E4AA170" w:rsidR="00016836" w:rsidRDefault="00016836" w:rsidP="00016836">
      <w:pPr>
        <w:pStyle w:val="Titel1"/>
        <w:spacing w:line="240" w:lineRule="auto"/>
        <w:jc w:val="center"/>
      </w:pPr>
    </w:p>
    <w:p w14:paraId="60200CF1" w14:textId="489D6FCA" w:rsidR="00016836" w:rsidRDefault="00016836" w:rsidP="00016836">
      <w:pPr>
        <w:pStyle w:val="Titel1"/>
        <w:spacing w:line="240" w:lineRule="auto"/>
        <w:jc w:val="center"/>
      </w:pPr>
    </w:p>
    <w:p w14:paraId="5AD663FC" w14:textId="6DC69EF3" w:rsidR="00016836" w:rsidRDefault="00016836" w:rsidP="00016836">
      <w:pPr>
        <w:pStyle w:val="Titel1"/>
        <w:spacing w:line="240" w:lineRule="auto"/>
        <w:jc w:val="center"/>
      </w:pPr>
    </w:p>
    <w:p w14:paraId="77CCB966" w14:textId="03F17844" w:rsidR="00016836" w:rsidRDefault="00016836" w:rsidP="00016836">
      <w:pPr>
        <w:pStyle w:val="Titel1"/>
        <w:spacing w:line="240" w:lineRule="auto"/>
        <w:jc w:val="center"/>
      </w:pPr>
    </w:p>
    <w:p w14:paraId="562E3EF5" w14:textId="1946058B" w:rsidR="00016836" w:rsidRPr="00B21FAA" w:rsidRDefault="00016836" w:rsidP="00193F11">
      <w:pPr>
        <w:pStyle w:val="Titel1"/>
        <w:spacing w:line="240" w:lineRule="auto"/>
        <w:jc w:val="center"/>
      </w:pPr>
      <w:r>
        <w:t xml:space="preserve">ToR for </w:t>
      </w:r>
      <w:r w:rsidR="00BE09E3">
        <w:t xml:space="preserve">Rehabilitation of </w:t>
      </w:r>
      <w:r w:rsidR="001A64C6">
        <w:t>7 drinking and irrigation</w:t>
      </w:r>
      <w:r w:rsidR="003B6629">
        <w:t xml:space="preserve"> Kar</w:t>
      </w:r>
      <w:r w:rsidR="000112D5">
        <w:t>e</w:t>
      </w:r>
      <w:r w:rsidR="003B6629">
        <w:t xml:space="preserve">z in </w:t>
      </w:r>
      <w:r w:rsidR="00B52686">
        <w:t xml:space="preserve">different locations of </w:t>
      </w:r>
      <w:r w:rsidR="001A64C6">
        <w:t>Injil</w:t>
      </w:r>
      <w:r w:rsidR="00B52686">
        <w:t xml:space="preserve"> districts of Herat province</w:t>
      </w:r>
    </w:p>
    <w:p w14:paraId="4732333E" w14:textId="77777777" w:rsidR="00016836" w:rsidRPr="00B21FAA" w:rsidRDefault="00016836" w:rsidP="00016836"/>
    <w:p w14:paraId="6BE49D20" w14:textId="77777777" w:rsidR="00016836" w:rsidRPr="00B21FAA" w:rsidRDefault="00016836" w:rsidP="00016836"/>
    <w:p w14:paraId="3C6CB908" w14:textId="77777777" w:rsidR="00016836" w:rsidRPr="00B21FAA" w:rsidRDefault="00016836" w:rsidP="00016836"/>
    <w:p w14:paraId="32032AAB" w14:textId="2FC765D3" w:rsidR="00016836" w:rsidRPr="00B21FAA" w:rsidRDefault="00016836" w:rsidP="00016836"/>
    <w:p w14:paraId="3E88B5E4" w14:textId="77777777" w:rsidR="00016836" w:rsidRPr="00B21FAA" w:rsidRDefault="00016836" w:rsidP="00016836"/>
    <w:p w14:paraId="619F8611" w14:textId="77777777" w:rsidR="00016836" w:rsidRPr="00B21FAA" w:rsidRDefault="00016836" w:rsidP="00016836">
      <w:pPr>
        <w:pStyle w:val="Titel1"/>
        <w:spacing w:line="240" w:lineRule="auto"/>
        <w:jc w:val="center"/>
      </w:pPr>
    </w:p>
    <w:p w14:paraId="32FE640B" w14:textId="77777777" w:rsidR="00B40247" w:rsidRPr="00B21FAA" w:rsidRDefault="00B40247">
      <w:pPr>
        <w:sectPr w:rsidR="00B40247" w:rsidRPr="00B21FAA" w:rsidSect="00016836">
          <w:endnotePr>
            <w:numFmt w:val="decimal"/>
          </w:endnotePr>
          <w:type w:val="continuous"/>
          <w:pgSz w:w="11907" w:h="16840" w:code="9"/>
          <w:pgMar w:top="1440" w:right="1440" w:bottom="1440" w:left="1440" w:header="720" w:footer="288" w:gutter="0"/>
          <w:cols w:space="720"/>
          <w:docGrid w:linePitch="245"/>
        </w:sectPr>
      </w:pPr>
    </w:p>
    <w:p w14:paraId="6450BC02" w14:textId="77777777" w:rsidR="00B40247" w:rsidRPr="00B21FAA" w:rsidRDefault="003D5D39">
      <w:pPr>
        <w:spacing w:after="360"/>
        <w:rPr>
          <w:b/>
          <w:sz w:val="32"/>
        </w:rPr>
      </w:pPr>
      <w:r>
        <w:rPr>
          <w:b/>
          <w:sz w:val="32"/>
        </w:rPr>
        <w:lastRenderedPageBreak/>
        <w:fldChar w:fldCharType="begin"/>
      </w:r>
      <w:r>
        <w:rPr>
          <w:b/>
          <w:sz w:val="32"/>
        </w:rPr>
        <w:instrText xml:space="preserve"> DOCPROPERTY  TranslInhoudsopgave  \* MERGEFORMAT </w:instrText>
      </w:r>
      <w:r>
        <w:rPr>
          <w:b/>
          <w:sz w:val="32"/>
        </w:rPr>
        <w:fldChar w:fldCharType="separate"/>
      </w:r>
      <w:r w:rsidR="00244EC6" w:rsidRPr="00244EC6">
        <w:rPr>
          <w:b/>
          <w:sz w:val="32"/>
        </w:rPr>
        <w:t>Table of Contents</w:t>
      </w:r>
      <w:r>
        <w:rPr>
          <w:b/>
          <w:sz w:val="32"/>
        </w:rPr>
        <w:fldChar w:fldCharType="end"/>
      </w:r>
    </w:p>
    <w:p w14:paraId="1B0CD624" w14:textId="15E443AA" w:rsidR="00CB73D8" w:rsidRPr="0074084B" w:rsidRDefault="00AA1F3D">
      <w:pPr>
        <w:pStyle w:val="TOC1"/>
        <w:tabs>
          <w:tab w:val="left" w:pos="340"/>
        </w:tabs>
        <w:rPr>
          <w:rFonts w:asciiTheme="minorHAnsi" w:eastAsiaTheme="minorEastAsia" w:hAnsiTheme="minorHAnsi" w:cstheme="minorBidi"/>
          <w:b w:val="0"/>
          <w:noProof/>
          <w:sz w:val="24"/>
          <w:szCs w:val="24"/>
          <w:lang w:val="en-US" w:eastAsia="ja-JP"/>
        </w:rPr>
      </w:pPr>
      <w:r w:rsidRPr="00B21FAA">
        <w:rPr>
          <w:noProof/>
          <w:sz w:val="16"/>
        </w:rPr>
        <w:fldChar w:fldCharType="begin"/>
      </w:r>
      <w:r w:rsidR="00B40247" w:rsidRPr="00B21FAA">
        <w:instrText xml:space="preserve"> TOC \o "1-3" \h \z \u </w:instrText>
      </w:r>
      <w:r w:rsidRPr="00B21FAA">
        <w:rPr>
          <w:noProof/>
          <w:sz w:val="16"/>
        </w:rPr>
        <w:fldChar w:fldCharType="separate"/>
      </w:r>
      <w:r w:rsidR="00CB73D8">
        <w:rPr>
          <w:noProof/>
        </w:rPr>
        <w:t>1</w:t>
      </w:r>
      <w:r w:rsidR="00CB73D8" w:rsidRPr="0074084B">
        <w:rPr>
          <w:rFonts w:asciiTheme="minorHAnsi" w:eastAsiaTheme="minorEastAsia" w:hAnsiTheme="minorHAnsi" w:cstheme="minorBidi"/>
          <w:b w:val="0"/>
          <w:noProof/>
          <w:sz w:val="24"/>
          <w:szCs w:val="24"/>
          <w:lang w:val="en-US" w:eastAsia="ja-JP"/>
        </w:rPr>
        <w:tab/>
      </w:r>
      <w:r w:rsidR="00CB73D8">
        <w:rPr>
          <w:noProof/>
        </w:rPr>
        <w:t>Project Background</w:t>
      </w:r>
      <w:r w:rsidR="00CB73D8">
        <w:rPr>
          <w:noProof/>
        </w:rPr>
        <w:tab/>
      </w:r>
      <w:r w:rsidR="00CB73D8">
        <w:rPr>
          <w:noProof/>
        </w:rPr>
        <w:fldChar w:fldCharType="begin"/>
      </w:r>
      <w:r w:rsidR="00CB73D8">
        <w:rPr>
          <w:noProof/>
        </w:rPr>
        <w:instrText xml:space="preserve"> PAGEREF _Toc255212684 \h </w:instrText>
      </w:r>
      <w:r w:rsidR="00CB73D8">
        <w:rPr>
          <w:noProof/>
        </w:rPr>
      </w:r>
      <w:r w:rsidR="00CB73D8">
        <w:rPr>
          <w:noProof/>
        </w:rPr>
        <w:fldChar w:fldCharType="separate"/>
      </w:r>
      <w:r w:rsidR="00E83AD7">
        <w:rPr>
          <w:noProof/>
        </w:rPr>
        <w:t>3</w:t>
      </w:r>
      <w:r w:rsidR="00CB73D8">
        <w:rPr>
          <w:noProof/>
        </w:rPr>
        <w:fldChar w:fldCharType="end"/>
      </w:r>
    </w:p>
    <w:p w14:paraId="567FD115" w14:textId="546BCDD0" w:rsidR="00CB73D8" w:rsidRPr="0074084B" w:rsidRDefault="00CB73D8">
      <w:pPr>
        <w:pStyle w:val="TOC2"/>
        <w:tabs>
          <w:tab w:val="left" w:pos="462"/>
        </w:tabs>
        <w:rPr>
          <w:rFonts w:asciiTheme="minorHAnsi" w:eastAsiaTheme="minorEastAsia" w:hAnsiTheme="minorHAnsi" w:cstheme="minorBidi"/>
          <w:b w:val="0"/>
          <w:sz w:val="24"/>
          <w:szCs w:val="24"/>
          <w:lang w:val="en-US" w:eastAsia="ja-JP"/>
        </w:rPr>
      </w:pPr>
      <w:r>
        <w:t>1.1</w:t>
      </w:r>
      <w:r w:rsidRPr="0074084B">
        <w:rPr>
          <w:rFonts w:asciiTheme="minorHAnsi" w:eastAsiaTheme="minorEastAsia" w:hAnsiTheme="minorHAnsi" w:cstheme="minorBidi"/>
          <w:b w:val="0"/>
          <w:sz w:val="24"/>
          <w:szCs w:val="24"/>
          <w:lang w:val="en-US" w:eastAsia="ja-JP"/>
        </w:rPr>
        <w:tab/>
      </w:r>
      <w:r>
        <w:t>Oxfam Novib</w:t>
      </w:r>
      <w:r>
        <w:tab/>
      </w:r>
      <w:r>
        <w:fldChar w:fldCharType="begin"/>
      </w:r>
      <w:r>
        <w:instrText xml:space="preserve"> PAGEREF _Toc255212685 \h </w:instrText>
      </w:r>
      <w:r>
        <w:fldChar w:fldCharType="separate"/>
      </w:r>
      <w:r w:rsidR="00E83AD7">
        <w:t>3</w:t>
      </w:r>
      <w:r>
        <w:fldChar w:fldCharType="end"/>
      </w:r>
    </w:p>
    <w:p w14:paraId="008500B4" w14:textId="5833604A" w:rsidR="00CB73D8" w:rsidRPr="0074084B" w:rsidRDefault="00CB73D8">
      <w:pPr>
        <w:pStyle w:val="TOC2"/>
        <w:tabs>
          <w:tab w:val="left" w:pos="462"/>
        </w:tabs>
        <w:rPr>
          <w:rFonts w:asciiTheme="minorHAnsi" w:eastAsiaTheme="minorEastAsia" w:hAnsiTheme="minorHAnsi" w:cstheme="minorBidi"/>
          <w:b w:val="0"/>
          <w:sz w:val="24"/>
          <w:szCs w:val="24"/>
          <w:lang w:val="en-US" w:eastAsia="ja-JP"/>
        </w:rPr>
      </w:pPr>
      <w:r>
        <w:t>1.2</w:t>
      </w:r>
      <w:r w:rsidRPr="0074084B">
        <w:rPr>
          <w:rFonts w:asciiTheme="minorHAnsi" w:eastAsiaTheme="minorEastAsia" w:hAnsiTheme="minorHAnsi" w:cstheme="minorBidi"/>
          <w:b w:val="0"/>
          <w:sz w:val="24"/>
          <w:szCs w:val="24"/>
          <w:lang w:val="en-US" w:eastAsia="ja-JP"/>
        </w:rPr>
        <w:tab/>
      </w:r>
      <w:r>
        <w:t>Background and rationale</w:t>
      </w:r>
      <w:r>
        <w:tab/>
      </w:r>
      <w:r>
        <w:fldChar w:fldCharType="begin"/>
      </w:r>
      <w:r>
        <w:instrText xml:space="preserve"> PAGEREF _Toc255212686 \h </w:instrText>
      </w:r>
      <w:r>
        <w:fldChar w:fldCharType="separate"/>
      </w:r>
      <w:r w:rsidR="00E83AD7">
        <w:t>3</w:t>
      </w:r>
      <w:r>
        <w:fldChar w:fldCharType="end"/>
      </w:r>
    </w:p>
    <w:p w14:paraId="74927D92" w14:textId="72398AE0" w:rsidR="00CB73D8" w:rsidRPr="0074084B" w:rsidRDefault="00CB73D8" w:rsidP="00BE2C1F">
      <w:pPr>
        <w:pStyle w:val="TOC2"/>
        <w:tabs>
          <w:tab w:val="left" w:pos="462"/>
        </w:tabs>
        <w:ind w:left="0" w:firstLine="0"/>
        <w:rPr>
          <w:rFonts w:asciiTheme="minorHAnsi" w:eastAsiaTheme="minorEastAsia" w:hAnsiTheme="minorHAnsi" w:cstheme="minorBidi"/>
          <w:b w:val="0"/>
          <w:sz w:val="24"/>
          <w:szCs w:val="24"/>
          <w:lang w:val="en-US" w:eastAsia="ja-JP"/>
        </w:rPr>
      </w:pPr>
      <w:r>
        <w:tab/>
      </w:r>
    </w:p>
    <w:p w14:paraId="32E83C32" w14:textId="53122871" w:rsidR="00CB73D8" w:rsidRPr="0074084B" w:rsidRDefault="00CB73D8">
      <w:pPr>
        <w:pStyle w:val="TOC2"/>
        <w:tabs>
          <w:tab w:val="left" w:pos="462"/>
        </w:tabs>
        <w:rPr>
          <w:rFonts w:asciiTheme="minorHAnsi" w:eastAsiaTheme="minorEastAsia" w:hAnsiTheme="minorHAnsi" w:cstheme="minorBidi"/>
          <w:b w:val="0"/>
          <w:sz w:val="24"/>
          <w:szCs w:val="24"/>
          <w:lang w:val="en-US" w:eastAsia="ja-JP"/>
        </w:rPr>
      </w:pPr>
      <w:r>
        <w:t>2.2</w:t>
      </w:r>
      <w:r w:rsidRPr="0074084B">
        <w:rPr>
          <w:rFonts w:asciiTheme="minorHAnsi" w:eastAsiaTheme="minorEastAsia" w:hAnsiTheme="minorHAnsi" w:cstheme="minorBidi"/>
          <w:b w:val="0"/>
          <w:sz w:val="24"/>
          <w:szCs w:val="24"/>
          <w:lang w:val="en-US" w:eastAsia="ja-JP"/>
        </w:rPr>
        <w:tab/>
      </w:r>
      <w:r>
        <w:t>Specifications And Requirements</w:t>
      </w:r>
      <w:r>
        <w:tab/>
      </w:r>
      <w:r>
        <w:fldChar w:fldCharType="begin"/>
      </w:r>
      <w:r>
        <w:instrText xml:space="preserve"> PAGEREF _Toc255212689 \h </w:instrText>
      </w:r>
      <w:r>
        <w:fldChar w:fldCharType="separate"/>
      </w:r>
      <w:r w:rsidR="00E83AD7">
        <w:t>3</w:t>
      </w:r>
      <w:r>
        <w:fldChar w:fldCharType="end"/>
      </w:r>
    </w:p>
    <w:p w14:paraId="125A067C" w14:textId="5A04064B" w:rsidR="00CB73D8" w:rsidRPr="0074084B" w:rsidRDefault="00CB73D8">
      <w:pPr>
        <w:pStyle w:val="TOC2"/>
        <w:tabs>
          <w:tab w:val="left" w:pos="462"/>
        </w:tabs>
        <w:rPr>
          <w:rFonts w:asciiTheme="minorHAnsi" w:eastAsiaTheme="minorEastAsia" w:hAnsiTheme="minorHAnsi" w:cstheme="minorBidi"/>
          <w:b w:val="0"/>
          <w:sz w:val="24"/>
          <w:szCs w:val="24"/>
          <w:lang w:val="en-US" w:eastAsia="ja-JP"/>
        </w:rPr>
      </w:pPr>
      <w:r>
        <w:t>2.3</w:t>
      </w:r>
      <w:r w:rsidRPr="0074084B">
        <w:rPr>
          <w:rFonts w:asciiTheme="minorHAnsi" w:eastAsiaTheme="minorEastAsia" w:hAnsiTheme="minorHAnsi" w:cstheme="minorBidi"/>
          <w:b w:val="0"/>
          <w:sz w:val="24"/>
          <w:szCs w:val="24"/>
          <w:lang w:val="en-US" w:eastAsia="ja-JP"/>
        </w:rPr>
        <w:tab/>
      </w:r>
      <w:r>
        <w:t>Pricing/Details Required</w:t>
      </w:r>
      <w:r>
        <w:tab/>
      </w:r>
      <w:r>
        <w:fldChar w:fldCharType="begin"/>
      </w:r>
      <w:r>
        <w:instrText xml:space="preserve"> PAGEREF _Toc255212690 \h </w:instrText>
      </w:r>
      <w:r>
        <w:fldChar w:fldCharType="separate"/>
      </w:r>
      <w:r w:rsidR="00E83AD7">
        <w:t>4</w:t>
      </w:r>
      <w:r>
        <w:fldChar w:fldCharType="end"/>
      </w:r>
    </w:p>
    <w:p w14:paraId="22B77EFE" w14:textId="24DFB988" w:rsidR="00CB73D8" w:rsidRPr="0074084B" w:rsidRDefault="00CB73D8">
      <w:pPr>
        <w:pStyle w:val="TOC1"/>
        <w:tabs>
          <w:tab w:val="left" w:pos="340"/>
        </w:tabs>
        <w:rPr>
          <w:rFonts w:asciiTheme="minorHAnsi" w:eastAsiaTheme="minorEastAsia" w:hAnsiTheme="minorHAnsi" w:cstheme="minorBidi"/>
          <w:b w:val="0"/>
          <w:noProof/>
          <w:sz w:val="24"/>
          <w:szCs w:val="24"/>
          <w:lang w:val="en-US" w:eastAsia="ja-JP"/>
        </w:rPr>
      </w:pPr>
      <w:r>
        <w:rPr>
          <w:noProof/>
        </w:rPr>
        <w:t>3</w:t>
      </w:r>
      <w:r w:rsidRPr="0074084B">
        <w:rPr>
          <w:rFonts w:asciiTheme="minorHAnsi" w:eastAsiaTheme="minorEastAsia" w:hAnsiTheme="minorHAnsi" w:cstheme="minorBidi"/>
          <w:b w:val="0"/>
          <w:noProof/>
          <w:sz w:val="24"/>
          <w:szCs w:val="24"/>
          <w:lang w:val="en-US" w:eastAsia="ja-JP"/>
        </w:rPr>
        <w:tab/>
      </w:r>
      <w:r>
        <w:rPr>
          <w:noProof/>
        </w:rPr>
        <w:t>Purchase procedure</w:t>
      </w:r>
      <w:r>
        <w:rPr>
          <w:noProof/>
        </w:rPr>
        <w:tab/>
      </w:r>
      <w:r>
        <w:rPr>
          <w:noProof/>
        </w:rPr>
        <w:fldChar w:fldCharType="begin"/>
      </w:r>
      <w:r>
        <w:rPr>
          <w:noProof/>
        </w:rPr>
        <w:instrText xml:space="preserve"> PAGEREF _Toc255212691 \h </w:instrText>
      </w:r>
      <w:r>
        <w:rPr>
          <w:noProof/>
        </w:rPr>
      </w:r>
      <w:r>
        <w:rPr>
          <w:noProof/>
        </w:rPr>
        <w:fldChar w:fldCharType="separate"/>
      </w:r>
      <w:r w:rsidR="00E83AD7">
        <w:rPr>
          <w:noProof/>
        </w:rPr>
        <w:t>4</w:t>
      </w:r>
      <w:r>
        <w:rPr>
          <w:noProof/>
        </w:rPr>
        <w:fldChar w:fldCharType="end"/>
      </w:r>
    </w:p>
    <w:p w14:paraId="665AF381" w14:textId="77777777" w:rsidR="00EA5779" w:rsidRDefault="00CB73D8" w:rsidP="008F7F98">
      <w:pPr>
        <w:pStyle w:val="TOC2"/>
        <w:tabs>
          <w:tab w:val="left" w:pos="462"/>
        </w:tabs>
      </w:pPr>
      <w:r>
        <w:t>3.1</w:t>
      </w:r>
      <w:r w:rsidRPr="0074084B">
        <w:rPr>
          <w:rFonts w:asciiTheme="minorHAnsi" w:eastAsiaTheme="minorEastAsia" w:hAnsiTheme="minorHAnsi" w:cstheme="minorBidi"/>
          <w:b w:val="0"/>
          <w:sz w:val="24"/>
          <w:szCs w:val="24"/>
          <w:lang w:val="en-US" w:eastAsia="ja-JP"/>
        </w:rPr>
        <w:tab/>
      </w:r>
      <w:r>
        <w:t>Procedure</w:t>
      </w:r>
    </w:p>
    <w:p w14:paraId="437047BB" w14:textId="5DF0195E" w:rsidR="00CB73D8" w:rsidRPr="0074084B" w:rsidRDefault="00EA5779" w:rsidP="008F7F98">
      <w:pPr>
        <w:pStyle w:val="TOC2"/>
        <w:tabs>
          <w:tab w:val="left" w:pos="462"/>
        </w:tabs>
        <w:rPr>
          <w:rFonts w:asciiTheme="minorHAnsi" w:eastAsiaTheme="minorEastAsia" w:hAnsiTheme="minorHAnsi" w:cstheme="minorBidi"/>
          <w:b w:val="0"/>
          <w:sz w:val="24"/>
          <w:szCs w:val="24"/>
          <w:lang w:val="en-US" w:eastAsia="ja-JP"/>
        </w:rPr>
      </w:pPr>
      <w:r>
        <w:t>3.2</w:t>
      </w:r>
      <w:r>
        <w:tab/>
        <w:t>Administrative Criteria</w:t>
      </w:r>
      <w:r>
        <w:tab/>
        <w:t>4</w:t>
      </w:r>
    </w:p>
    <w:p w14:paraId="457CA348" w14:textId="05797400" w:rsidR="00CB73D8" w:rsidRPr="0074084B" w:rsidRDefault="00CB73D8">
      <w:pPr>
        <w:pStyle w:val="TOC3"/>
        <w:tabs>
          <w:tab w:val="left" w:pos="596"/>
        </w:tabs>
        <w:rPr>
          <w:rFonts w:asciiTheme="minorHAnsi" w:eastAsiaTheme="minorEastAsia" w:hAnsiTheme="minorHAnsi" w:cstheme="minorBidi"/>
          <w:b w:val="0"/>
          <w:sz w:val="24"/>
          <w:szCs w:val="24"/>
          <w:lang w:val="en-US" w:eastAsia="ja-JP"/>
        </w:rPr>
      </w:pPr>
      <w:r>
        <w:t>3.2.1</w:t>
      </w:r>
      <w:r w:rsidRPr="0074084B">
        <w:rPr>
          <w:rFonts w:asciiTheme="minorHAnsi" w:eastAsiaTheme="minorEastAsia" w:hAnsiTheme="minorHAnsi" w:cstheme="minorBidi"/>
          <w:b w:val="0"/>
          <w:sz w:val="24"/>
          <w:szCs w:val="24"/>
          <w:lang w:val="en-US" w:eastAsia="ja-JP"/>
        </w:rPr>
        <w:tab/>
      </w:r>
      <w:r>
        <w:t>Deadlines</w:t>
      </w:r>
      <w:r>
        <w:tab/>
      </w:r>
      <w:r>
        <w:fldChar w:fldCharType="begin"/>
      </w:r>
      <w:r>
        <w:instrText xml:space="preserve"> PAGEREF _Toc255212694 \h </w:instrText>
      </w:r>
      <w:r>
        <w:fldChar w:fldCharType="separate"/>
      </w:r>
      <w:r w:rsidR="00E83AD7">
        <w:t>5</w:t>
      </w:r>
      <w:r>
        <w:fldChar w:fldCharType="end"/>
      </w:r>
    </w:p>
    <w:p w14:paraId="5990CC88" w14:textId="56481E3B" w:rsidR="00CB73D8" w:rsidRPr="0074084B" w:rsidRDefault="00CB73D8">
      <w:pPr>
        <w:pStyle w:val="TOC3"/>
        <w:tabs>
          <w:tab w:val="left" w:pos="596"/>
        </w:tabs>
        <w:rPr>
          <w:rFonts w:asciiTheme="minorHAnsi" w:eastAsiaTheme="minorEastAsia" w:hAnsiTheme="minorHAnsi" w:cstheme="minorBidi"/>
          <w:b w:val="0"/>
          <w:sz w:val="24"/>
          <w:szCs w:val="24"/>
          <w:lang w:val="en-US" w:eastAsia="ja-JP"/>
        </w:rPr>
      </w:pPr>
      <w:r>
        <w:t>3.2.2</w:t>
      </w:r>
      <w:r w:rsidRPr="0074084B">
        <w:rPr>
          <w:rFonts w:asciiTheme="minorHAnsi" w:eastAsiaTheme="minorEastAsia" w:hAnsiTheme="minorHAnsi" w:cstheme="minorBidi"/>
          <w:b w:val="0"/>
          <w:sz w:val="24"/>
          <w:szCs w:val="24"/>
          <w:lang w:val="en-US" w:eastAsia="ja-JP"/>
        </w:rPr>
        <w:tab/>
      </w:r>
      <w:r>
        <w:t>Contents of quotation</w:t>
      </w:r>
      <w:r>
        <w:tab/>
      </w:r>
      <w:r>
        <w:fldChar w:fldCharType="begin"/>
      </w:r>
      <w:r>
        <w:instrText xml:space="preserve"> PAGEREF _Toc255212695 \h </w:instrText>
      </w:r>
      <w:r>
        <w:fldChar w:fldCharType="separate"/>
      </w:r>
      <w:r w:rsidR="00E83AD7">
        <w:t>5</w:t>
      </w:r>
      <w:r>
        <w:fldChar w:fldCharType="end"/>
      </w:r>
    </w:p>
    <w:p w14:paraId="23037345" w14:textId="097CE4AC" w:rsidR="00CB73D8" w:rsidRPr="0074084B" w:rsidRDefault="00CB73D8">
      <w:pPr>
        <w:pStyle w:val="TOC2"/>
        <w:tabs>
          <w:tab w:val="left" w:pos="462"/>
        </w:tabs>
        <w:rPr>
          <w:rFonts w:asciiTheme="minorHAnsi" w:eastAsiaTheme="minorEastAsia" w:hAnsiTheme="minorHAnsi" w:cstheme="minorBidi"/>
          <w:b w:val="0"/>
          <w:sz w:val="24"/>
          <w:szCs w:val="24"/>
          <w:lang w:val="en-US" w:eastAsia="ja-JP"/>
        </w:rPr>
      </w:pPr>
      <w:r>
        <w:t>3.3</w:t>
      </w:r>
      <w:r w:rsidRPr="0074084B">
        <w:rPr>
          <w:rFonts w:asciiTheme="minorHAnsi" w:eastAsiaTheme="minorEastAsia" w:hAnsiTheme="minorHAnsi" w:cstheme="minorBidi"/>
          <w:b w:val="0"/>
          <w:sz w:val="24"/>
          <w:szCs w:val="24"/>
          <w:lang w:val="en-US" w:eastAsia="ja-JP"/>
        </w:rPr>
        <w:tab/>
      </w:r>
      <w:r>
        <w:t>Award criteria</w:t>
      </w:r>
      <w:r>
        <w:tab/>
      </w:r>
      <w:r>
        <w:fldChar w:fldCharType="begin"/>
      </w:r>
      <w:r>
        <w:instrText xml:space="preserve"> PAGEREF _Toc255212696 \h </w:instrText>
      </w:r>
      <w:r>
        <w:fldChar w:fldCharType="separate"/>
      </w:r>
      <w:r w:rsidR="00E83AD7">
        <w:t>6</w:t>
      </w:r>
      <w:r>
        <w:fldChar w:fldCharType="end"/>
      </w:r>
    </w:p>
    <w:p w14:paraId="5669ED31" w14:textId="7442087B" w:rsidR="00CB73D8" w:rsidRPr="0074084B" w:rsidRDefault="00CB73D8">
      <w:pPr>
        <w:pStyle w:val="TOC2"/>
        <w:tabs>
          <w:tab w:val="left" w:pos="462"/>
        </w:tabs>
        <w:rPr>
          <w:rFonts w:asciiTheme="minorHAnsi" w:eastAsiaTheme="minorEastAsia" w:hAnsiTheme="minorHAnsi" w:cstheme="minorBidi"/>
          <w:b w:val="0"/>
          <w:sz w:val="24"/>
          <w:szCs w:val="24"/>
          <w:lang w:val="en-US" w:eastAsia="ja-JP"/>
        </w:rPr>
      </w:pPr>
      <w:r>
        <w:t>3.4</w:t>
      </w:r>
      <w:r w:rsidRPr="0074084B">
        <w:rPr>
          <w:rFonts w:asciiTheme="minorHAnsi" w:eastAsiaTheme="minorEastAsia" w:hAnsiTheme="minorHAnsi" w:cstheme="minorBidi"/>
          <w:b w:val="0"/>
          <w:sz w:val="24"/>
          <w:szCs w:val="24"/>
          <w:lang w:val="en-US" w:eastAsia="ja-JP"/>
        </w:rPr>
        <w:tab/>
      </w:r>
      <w:r>
        <w:t>Selection and assessment</w:t>
      </w:r>
      <w:r>
        <w:tab/>
      </w:r>
      <w:r>
        <w:fldChar w:fldCharType="begin"/>
      </w:r>
      <w:r>
        <w:instrText xml:space="preserve"> PAGEREF _Toc255212697 \h </w:instrText>
      </w:r>
      <w:r>
        <w:fldChar w:fldCharType="separate"/>
      </w:r>
      <w:r w:rsidR="00E83AD7">
        <w:t>6</w:t>
      </w:r>
      <w:r>
        <w:fldChar w:fldCharType="end"/>
      </w:r>
    </w:p>
    <w:p w14:paraId="38BD4373" w14:textId="1E6662F5" w:rsidR="00CB73D8" w:rsidRDefault="00CB73D8">
      <w:pPr>
        <w:pStyle w:val="TOC1"/>
        <w:tabs>
          <w:tab w:val="left" w:pos="340"/>
        </w:tabs>
        <w:rPr>
          <w:rFonts w:asciiTheme="minorHAnsi" w:eastAsiaTheme="minorEastAsia" w:hAnsiTheme="minorHAnsi" w:cstheme="minorBidi"/>
          <w:b w:val="0"/>
          <w:noProof/>
          <w:sz w:val="24"/>
          <w:szCs w:val="24"/>
          <w:lang w:val="nl-NL" w:eastAsia="ja-JP"/>
        </w:rPr>
      </w:pPr>
      <w:r>
        <w:rPr>
          <w:noProof/>
        </w:rPr>
        <w:t>4</w:t>
      </w:r>
      <w:r>
        <w:rPr>
          <w:rFonts w:asciiTheme="minorHAnsi" w:eastAsiaTheme="minorEastAsia" w:hAnsiTheme="minorHAnsi" w:cstheme="minorBidi"/>
          <w:b w:val="0"/>
          <w:noProof/>
          <w:sz w:val="24"/>
          <w:szCs w:val="24"/>
          <w:lang w:val="nl-NL" w:eastAsia="ja-JP"/>
        </w:rPr>
        <w:tab/>
      </w:r>
      <w:r>
        <w:rPr>
          <w:noProof/>
        </w:rPr>
        <w:t>Disclaimers</w:t>
      </w:r>
      <w:r>
        <w:rPr>
          <w:noProof/>
        </w:rPr>
        <w:tab/>
      </w:r>
      <w:r>
        <w:rPr>
          <w:noProof/>
        </w:rPr>
        <w:fldChar w:fldCharType="begin"/>
      </w:r>
      <w:r>
        <w:rPr>
          <w:noProof/>
        </w:rPr>
        <w:instrText xml:space="preserve"> PAGEREF _Toc255212698 \h </w:instrText>
      </w:r>
      <w:r>
        <w:rPr>
          <w:noProof/>
        </w:rPr>
      </w:r>
      <w:r>
        <w:rPr>
          <w:noProof/>
        </w:rPr>
        <w:fldChar w:fldCharType="separate"/>
      </w:r>
      <w:r w:rsidR="00E83AD7">
        <w:rPr>
          <w:noProof/>
        </w:rPr>
        <w:t>6</w:t>
      </w:r>
      <w:r>
        <w:rPr>
          <w:noProof/>
        </w:rPr>
        <w:fldChar w:fldCharType="end"/>
      </w:r>
    </w:p>
    <w:p w14:paraId="204B308C" w14:textId="77777777" w:rsidR="00B40247" w:rsidRPr="00B21FAA" w:rsidRDefault="00AA1F3D">
      <w:r w:rsidRPr="00B21FAA">
        <w:fldChar w:fldCharType="end"/>
      </w:r>
    </w:p>
    <w:p w14:paraId="7F92235A" w14:textId="77777777" w:rsidR="00B40247" w:rsidRPr="00B21FAA" w:rsidRDefault="00B40247">
      <w:pPr>
        <w:sectPr w:rsidR="00B40247" w:rsidRPr="00B21FAA">
          <w:headerReference w:type="default" r:id="rId9"/>
          <w:footerReference w:type="default" r:id="rId10"/>
          <w:endnotePr>
            <w:numFmt w:val="decimal"/>
          </w:endnotePr>
          <w:pgSz w:w="11907" w:h="16840" w:code="9"/>
          <w:pgMar w:top="1985" w:right="1985" w:bottom="1843" w:left="1985" w:header="720" w:footer="720" w:gutter="0"/>
          <w:paperSrc w:first="7" w:other="7"/>
          <w:cols w:space="720"/>
        </w:sectPr>
      </w:pPr>
    </w:p>
    <w:p w14:paraId="24633240" w14:textId="77777777" w:rsidR="00D45B86" w:rsidRPr="00B21FAA" w:rsidRDefault="00D45B86" w:rsidP="00D45B86">
      <w:pPr>
        <w:pStyle w:val="Heading1"/>
      </w:pPr>
      <w:bookmarkStart w:id="0" w:name="_Toc255212684"/>
      <w:r w:rsidRPr="00B21FAA">
        <w:lastRenderedPageBreak/>
        <w:t>Project Background</w:t>
      </w:r>
      <w:bookmarkEnd w:id="0"/>
    </w:p>
    <w:p w14:paraId="0C8B9326" w14:textId="03FC6ACB" w:rsidR="007D3E20" w:rsidRDefault="007D3E20" w:rsidP="005618F2">
      <w:pPr>
        <w:pStyle w:val="Heading2"/>
        <w:tabs>
          <w:tab w:val="clear" w:pos="1853"/>
          <w:tab w:val="num" w:pos="576"/>
        </w:tabs>
        <w:ind w:left="576"/>
      </w:pPr>
      <w:bookmarkStart w:id="1" w:name="_Toc255212685"/>
      <w:r>
        <w:t>Oxfam Novib</w:t>
      </w:r>
      <w:bookmarkEnd w:id="1"/>
    </w:p>
    <w:p w14:paraId="05998D38" w14:textId="6BB1AC68" w:rsidR="006570F4" w:rsidRPr="00A70AE5" w:rsidRDefault="00575DF5" w:rsidP="00371BAB">
      <w:pPr>
        <w:jc w:val="both"/>
      </w:pPr>
      <w:r w:rsidRPr="00A70AE5">
        <w:t>Oxfam first provided support in Afghanistan in 1961 and has been directly providing humanitarian and development assistance in the country since 1991, including during the Taliban rule. We currently work in Kabul and other seven provinces of the country: Balkh, Daikundi, Herat, Kandahar, Kunduz, Nangarhar and Takhar. Through our local partners, Oxfam provides assistance to families and communities affected by natural and man-made disasters. We work with poor communities to help them pull themselves out of poverty and improve their lives. We promote the rights of women and youth to become agents of change and fight for their rights. In a critical but constructive way, Oxfam works with government institutions to build capacity and influence policies that will help address structural poverty and inequality. To create lasting change, together with our partners also speak out on behalf of marginalized groups at the highest levels in both Afghanistan and among the international community.</w:t>
      </w:r>
    </w:p>
    <w:p w14:paraId="40F27486" w14:textId="1980D55A" w:rsidR="00014D24" w:rsidRPr="00A70AE5" w:rsidRDefault="00D45B86" w:rsidP="005618F2">
      <w:pPr>
        <w:pStyle w:val="Heading2"/>
        <w:tabs>
          <w:tab w:val="clear" w:pos="1853"/>
          <w:tab w:val="num" w:pos="576"/>
        </w:tabs>
        <w:ind w:left="576"/>
      </w:pPr>
      <w:bookmarkStart w:id="2" w:name="_Toc255212686"/>
      <w:r w:rsidRPr="00A70AE5">
        <w:t xml:space="preserve">Background and </w:t>
      </w:r>
      <w:r w:rsidR="00585F15" w:rsidRPr="00A70AE5">
        <w:t>rationale</w:t>
      </w:r>
      <w:bookmarkEnd w:id="2"/>
    </w:p>
    <w:p w14:paraId="7E85AA91" w14:textId="2DF20365" w:rsidR="00412D9F" w:rsidRPr="00BE2C1F" w:rsidRDefault="00412D9F" w:rsidP="00DD3622">
      <w:pPr>
        <w:shd w:val="clear" w:color="auto" w:fill="FFFFFF"/>
        <w:spacing w:after="158" w:line="321" w:lineRule="atLeast"/>
        <w:jc w:val="both"/>
      </w:pPr>
      <w:r w:rsidRPr="00BE2C1F">
        <w:t xml:space="preserve">Oxfam invites qualified and responsible Contractors doing business in Afghanistan to submit quotations for </w:t>
      </w:r>
      <w:r w:rsidR="008178A4" w:rsidRPr="00BE2C1F">
        <w:t xml:space="preserve">rehabilitation of </w:t>
      </w:r>
      <w:r w:rsidR="00FA5BE3">
        <w:t xml:space="preserve">7 irrigation and drinking </w:t>
      </w:r>
      <w:r w:rsidR="00A81D05" w:rsidRPr="00BE2C1F">
        <w:t xml:space="preserve">Karez in different locations of </w:t>
      </w:r>
      <w:r w:rsidR="00FA5BE3">
        <w:t xml:space="preserve">Injil district </w:t>
      </w:r>
      <w:r w:rsidR="00A81D05" w:rsidRPr="00BE2C1F">
        <w:t xml:space="preserve">of Herat province. </w:t>
      </w:r>
    </w:p>
    <w:p w14:paraId="7521E654" w14:textId="7EDEEAB5" w:rsidR="001634D6" w:rsidRPr="00A31B9F" w:rsidRDefault="00D518FE" w:rsidP="00DD3622">
      <w:pPr>
        <w:jc w:val="both"/>
      </w:pPr>
      <w:r w:rsidRPr="00BE2C1F">
        <w:t xml:space="preserve">Attached with this ToR all </w:t>
      </w:r>
      <w:r w:rsidR="00FA5BE3">
        <w:t>7</w:t>
      </w:r>
      <w:r w:rsidR="003861C2" w:rsidRPr="00BE2C1F">
        <w:t xml:space="preserve"> BoQs are </w:t>
      </w:r>
      <w:r w:rsidR="00FA5BE3">
        <w:t>attached</w:t>
      </w:r>
      <w:r w:rsidR="003861C2" w:rsidRPr="00BE2C1F">
        <w:t xml:space="preserve"> which describes the exact </w:t>
      </w:r>
      <w:r w:rsidR="00DD3622">
        <w:t xml:space="preserve">need of </w:t>
      </w:r>
      <w:r w:rsidR="003861C2" w:rsidRPr="00BE2C1F">
        <w:t>materials/services plus exact locations as per each BoQ.</w:t>
      </w:r>
      <w:r w:rsidR="003861C2">
        <w:t xml:space="preserve"> </w:t>
      </w:r>
    </w:p>
    <w:p w14:paraId="1E1348DD" w14:textId="77777777" w:rsidR="00991BB8" w:rsidRDefault="00991BB8" w:rsidP="00A737AC">
      <w:pPr>
        <w:pStyle w:val="Bulletsnobullet"/>
        <w:tabs>
          <w:tab w:val="left" w:pos="0"/>
        </w:tabs>
        <w:ind w:left="0" w:right="21"/>
        <w:rPr>
          <w:sz w:val="18"/>
          <w:szCs w:val="20"/>
          <w:lang w:val="en-GB" w:eastAsia="en-US"/>
        </w:rPr>
      </w:pPr>
    </w:p>
    <w:p w14:paraId="5181E19E" w14:textId="21249DC0" w:rsidR="00CB47E4" w:rsidRDefault="007D3E20" w:rsidP="00EE08C1">
      <w:pPr>
        <w:pStyle w:val="Heading2"/>
        <w:tabs>
          <w:tab w:val="clear" w:pos="1853"/>
          <w:tab w:val="num" w:pos="576"/>
        </w:tabs>
        <w:ind w:left="576"/>
      </w:pPr>
      <w:bookmarkStart w:id="3" w:name="_Toc255212689"/>
      <w:r w:rsidRPr="007D3E20">
        <w:t xml:space="preserve">Specifications </w:t>
      </w:r>
      <w:r w:rsidR="00836E1A" w:rsidRPr="007D3E20">
        <w:t>and</w:t>
      </w:r>
      <w:r w:rsidRPr="007D3E20">
        <w:t xml:space="preserve"> Requirements</w:t>
      </w:r>
      <w:bookmarkEnd w:id="3"/>
    </w:p>
    <w:p w14:paraId="54629F0A" w14:textId="4107A3A0" w:rsidR="000E7C6F" w:rsidRDefault="00C938DF" w:rsidP="00371BAB">
      <w:pPr>
        <w:pStyle w:val="ListParagraph"/>
        <w:numPr>
          <w:ilvl w:val="0"/>
          <w:numId w:val="16"/>
        </w:numPr>
        <w:jc w:val="both"/>
      </w:pPr>
      <w:r>
        <w:t>The specified required services in BoQs are including of</w:t>
      </w:r>
      <w:r w:rsidR="00DB4268">
        <w:t xml:space="preserve"> providing, transportation, service wage</w:t>
      </w:r>
      <w:r w:rsidR="00117BC8">
        <w:t>s</w:t>
      </w:r>
      <w:r w:rsidR="00DB4268">
        <w:t xml:space="preserve"> of skilled and unskilled labour and any other costs that are necessary for the completion </w:t>
      </w:r>
      <w:r w:rsidR="006E7048">
        <w:t>of the required services mentioned in</w:t>
      </w:r>
      <w:r w:rsidR="00DB4268">
        <w:t xml:space="preserve"> BoQs. </w:t>
      </w:r>
    </w:p>
    <w:p w14:paraId="14C4A392" w14:textId="79FA81F5" w:rsidR="005E5888" w:rsidRDefault="00593BC8" w:rsidP="00371BAB">
      <w:pPr>
        <w:pStyle w:val="ListParagraph"/>
        <w:numPr>
          <w:ilvl w:val="0"/>
          <w:numId w:val="16"/>
        </w:numPr>
        <w:jc w:val="both"/>
      </w:pPr>
      <w:r>
        <w:t>Construction companies</w:t>
      </w:r>
      <w:r w:rsidR="005E5888">
        <w:t xml:space="preserve"> </w:t>
      </w:r>
      <w:r w:rsidR="00BA000A">
        <w:t>must</w:t>
      </w:r>
      <w:r w:rsidR="005E5888">
        <w:t xml:space="preserve"> be </w:t>
      </w:r>
      <w:r w:rsidR="00BA000A">
        <w:t>registered with the relevant government entity/ies.</w:t>
      </w:r>
    </w:p>
    <w:p w14:paraId="16AFE014" w14:textId="242F0550" w:rsidR="00E17B98" w:rsidRDefault="00E17B98" w:rsidP="00371BAB">
      <w:pPr>
        <w:pStyle w:val="ListParagraph"/>
        <w:numPr>
          <w:ilvl w:val="0"/>
          <w:numId w:val="16"/>
        </w:numPr>
        <w:jc w:val="both"/>
      </w:pPr>
      <w:r>
        <w:t>Should have a valid</w:t>
      </w:r>
      <w:r w:rsidR="00593BC8">
        <w:t xml:space="preserve"> business</w:t>
      </w:r>
      <w:r>
        <w:t xml:space="preserve"> license</w:t>
      </w:r>
      <w:r w:rsidR="00AD212B">
        <w:t>.</w:t>
      </w:r>
    </w:p>
    <w:p w14:paraId="23149DEE" w14:textId="35AFCF71" w:rsidR="00BA000A" w:rsidRDefault="008B00DA" w:rsidP="00371BAB">
      <w:pPr>
        <w:pStyle w:val="ListParagraph"/>
        <w:numPr>
          <w:ilvl w:val="0"/>
          <w:numId w:val="16"/>
        </w:numPr>
        <w:jc w:val="both"/>
      </w:pPr>
      <w:r>
        <w:t xml:space="preserve">Should have a physical </w:t>
      </w:r>
      <w:r w:rsidR="00BE3ADB">
        <w:t>office/address</w:t>
      </w:r>
      <w:r w:rsidR="00AD212B">
        <w:t>.</w:t>
      </w:r>
    </w:p>
    <w:p w14:paraId="34B5E4AA" w14:textId="6DDFE7A8" w:rsidR="00735A66" w:rsidRDefault="00735A66" w:rsidP="00371BAB">
      <w:pPr>
        <w:pStyle w:val="ListParagraph"/>
        <w:numPr>
          <w:ilvl w:val="0"/>
          <w:numId w:val="16"/>
        </w:numPr>
        <w:jc w:val="both"/>
      </w:pPr>
      <w:r>
        <w:t xml:space="preserve">Companies applying for this project must provide the prices </w:t>
      </w:r>
      <w:r w:rsidR="00281833">
        <w:t>in BoQs, signed, stamped and submit them to Ox</w:t>
      </w:r>
      <w:r w:rsidR="000D36F2">
        <w:t>fam</w:t>
      </w:r>
      <w:r w:rsidR="00562D3B">
        <w:t xml:space="preserve"> office in sealed env</w:t>
      </w:r>
      <w:r w:rsidR="00244AF3">
        <w:t xml:space="preserve">elopes. </w:t>
      </w:r>
    </w:p>
    <w:p w14:paraId="1C209C5A" w14:textId="1275FFAA" w:rsidR="00244AF3" w:rsidRDefault="00244AF3" w:rsidP="00371BAB">
      <w:pPr>
        <w:pStyle w:val="ListParagraph"/>
        <w:numPr>
          <w:ilvl w:val="0"/>
          <w:numId w:val="16"/>
        </w:numPr>
        <w:jc w:val="both"/>
      </w:pPr>
      <w:r>
        <w:t xml:space="preserve">Companies that use different formats to quote will not be considered for evaluation. </w:t>
      </w:r>
    </w:p>
    <w:p w14:paraId="52727CE5" w14:textId="052802B6" w:rsidR="00524416" w:rsidRDefault="00524416" w:rsidP="00371BAB">
      <w:pPr>
        <w:pStyle w:val="ListParagraph"/>
        <w:numPr>
          <w:ilvl w:val="0"/>
          <w:numId w:val="16"/>
        </w:numPr>
        <w:jc w:val="both"/>
      </w:pPr>
      <w:r>
        <w:t xml:space="preserve">It is fully recommended for companies to have a site visit </w:t>
      </w:r>
      <w:r w:rsidR="006D5702">
        <w:t xml:space="preserve">from all </w:t>
      </w:r>
      <w:r w:rsidR="00FA5BE3">
        <w:t>7</w:t>
      </w:r>
      <w:r w:rsidR="006D5702">
        <w:t xml:space="preserve"> locations </w:t>
      </w:r>
      <w:r w:rsidR="006D5702" w:rsidRPr="00892857">
        <w:t>the</w:t>
      </w:r>
      <w:r w:rsidR="006D5702">
        <w:t xml:space="preserve"> purpose of this site visit is to evaluate any </w:t>
      </w:r>
      <w:r w:rsidR="00951AB3">
        <w:t xml:space="preserve">unanticipated risk that </w:t>
      </w:r>
      <w:r w:rsidR="00A671D7">
        <w:t>might be</w:t>
      </w:r>
      <w:r w:rsidR="00951AB3">
        <w:t xml:space="preserve"> involve</w:t>
      </w:r>
      <w:r w:rsidR="00A671D7">
        <w:t>d</w:t>
      </w:r>
      <w:r w:rsidR="00951AB3">
        <w:t xml:space="preserve"> for the implementation of the project, companies that are not conducting site visit will be responsible for </w:t>
      </w:r>
      <w:r w:rsidR="00A671D7">
        <w:t xml:space="preserve">any </w:t>
      </w:r>
      <w:r w:rsidR="003A7064">
        <w:t xml:space="preserve">problem </w:t>
      </w:r>
      <w:r w:rsidR="00C062EB">
        <w:t xml:space="preserve">that may </w:t>
      </w:r>
      <w:r w:rsidR="003A7064">
        <w:t>arise</w:t>
      </w:r>
      <w:r w:rsidR="00C062EB">
        <w:t xml:space="preserve"> during the implementation of the project</w:t>
      </w:r>
      <w:r w:rsidR="00DD3622">
        <w:t xml:space="preserve">. </w:t>
      </w:r>
    </w:p>
    <w:p w14:paraId="566BF739" w14:textId="3A2F37B2" w:rsidR="003A7064" w:rsidRDefault="003A7064" w:rsidP="00371BAB">
      <w:pPr>
        <w:pStyle w:val="ListParagraph"/>
        <w:numPr>
          <w:ilvl w:val="0"/>
          <w:numId w:val="16"/>
        </w:numPr>
        <w:jc w:val="both"/>
      </w:pPr>
      <w:r>
        <w:t>For site visit</w:t>
      </w:r>
      <w:r w:rsidR="00BD74E3">
        <w:t xml:space="preserve"> coordination </w:t>
      </w:r>
      <w:r w:rsidR="00EE2DBB">
        <w:t xml:space="preserve">send an email to </w:t>
      </w:r>
      <w:hyperlink r:id="rId11" w:history="1">
        <w:r w:rsidR="00EE2DBB" w:rsidRPr="00B8745A">
          <w:rPr>
            <w:rStyle w:val="Hyperlink"/>
          </w:rPr>
          <w:t>Nasrullah.Adel@oxfam.org</w:t>
        </w:r>
      </w:hyperlink>
      <w:r w:rsidR="00EE2DBB">
        <w:t xml:space="preserve"> </w:t>
      </w:r>
      <w:r w:rsidR="003719B3">
        <w:t xml:space="preserve">(You need to provide name, telephone number and location for coordinating the trip toward the </w:t>
      </w:r>
      <w:r w:rsidR="007F2F89">
        <w:t>project sites</w:t>
      </w:r>
      <w:r w:rsidR="00DD3622">
        <w:t xml:space="preserve"> from Herat province) </w:t>
      </w:r>
    </w:p>
    <w:p w14:paraId="778B136F" w14:textId="77777777" w:rsidR="00A70AE5" w:rsidRDefault="00A70AE5" w:rsidP="0007257F">
      <w:pPr>
        <w:shd w:val="clear" w:color="auto" w:fill="FFFFFF"/>
        <w:spacing w:after="158" w:line="321" w:lineRule="atLeast"/>
        <w:jc w:val="both"/>
      </w:pPr>
    </w:p>
    <w:p w14:paraId="3E964FA1" w14:textId="33F9383D" w:rsidR="00FC78D1" w:rsidRDefault="00AE1F19" w:rsidP="00FA2658">
      <w:pPr>
        <w:pStyle w:val="Heading2"/>
        <w:tabs>
          <w:tab w:val="clear" w:pos="1853"/>
          <w:tab w:val="num" w:pos="576"/>
        </w:tabs>
        <w:ind w:left="576"/>
      </w:pPr>
      <w:bookmarkStart w:id="4" w:name="_Toc255212690"/>
      <w:r w:rsidRPr="00AE1F19">
        <w:lastRenderedPageBreak/>
        <w:t>Pricing/Details Required</w:t>
      </w:r>
      <w:bookmarkEnd w:id="4"/>
    </w:p>
    <w:p w14:paraId="7AEF583E" w14:textId="77777777" w:rsidR="00FA2658" w:rsidRPr="00FA2658" w:rsidRDefault="00FA2658" w:rsidP="00FA2658"/>
    <w:p w14:paraId="4D3C6860" w14:textId="77777777" w:rsidR="00145289" w:rsidRPr="00850A50" w:rsidRDefault="00DA19E5" w:rsidP="00371BAB">
      <w:pPr>
        <w:pStyle w:val="ListParagraph"/>
        <w:numPr>
          <w:ilvl w:val="0"/>
          <w:numId w:val="18"/>
        </w:numPr>
        <w:spacing w:line="240" w:lineRule="auto"/>
        <w:jc w:val="both"/>
        <w:rPr>
          <w:rFonts w:cs="Arial"/>
          <w:szCs w:val="18"/>
        </w:rPr>
      </w:pPr>
      <w:r w:rsidRPr="00850A50">
        <w:rPr>
          <w:rFonts w:cs="Arial"/>
          <w:szCs w:val="18"/>
        </w:rPr>
        <w:t xml:space="preserve">Applicable </w:t>
      </w:r>
      <w:r w:rsidR="005E0FA2" w:rsidRPr="00850A50">
        <w:rPr>
          <w:rFonts w:cs="Arial"/>
          <w:szCs w:val="18"/>
        </w:rPr>
        <w:t xml:space="preserve">amount of </w:t>
      </w:r>
      <w:r w:rsidRPr="00850A50">
        <w:rPr>
          <w:rFonts w:cs="Arial"/>
          <w:szCs w:val="18"/>
        </w:rPr>
        <w:t>tax will be deducted</w:t>
      </w:r>
      <w:r w:rsidR="00145289" w:rsidRPr="00850A50">
        <w:rPr>
          <w:rFonts w:cs="Arial"/>
          <w:szCs w:val="18"/>
        </w:rPr>
        <w:t xml:space="preserve"> from total quoted price. </w:t>
      </w:r>
    </w:p>
    <w:p w14:paraId="6E4B0C11" w14:textId="3CEF8E8C" w:rsidR="00AE1F19" w:rsidRDefault="006A1351" w:rsidP="00371BAB">
      <w:pPr>
        <w:spacing w:line="240" w:lineRule="auto"/>
        <w:jc w:val="both"/>
        <w:rPr>
          <w:rFonts w:cs="Arial"/>
          <w:szCs w:val="18"/>
        </w:rPr>
      </w:pPr>
      <w:r w:rsidRPr="00071361">
        <w:rPr>
          <w:rFonts w:cs="Arial"/>
          <w:szCs w:val="18"/>
        </w:rPr>
        <w:t xml:space="preserve"> </w:t>
      </w:r>
    </w:p>
    <w:p w14:paraId="2D4FD245" w14:textId="4306F6D2" w:rsidR="008B368C" w:rsidRDefault="008B368C" w:rsidP="00371BAB">
      <w:pPr>
        <w:pStyle w:val="ListParagraph"/>
        <w:numPr>
          <w:ilvl w:val="0"/>
          <w:numId w:val="18"/>
        </w:numPr>
        <w:spacing w:line="240" w:lineRule="auto"/>
        <w:jc w:val="both"/>
        <w:rPr>
          <w:rFonts w:cs="Arial"/>
          <w:szCs w:val="18"/>
        </w:rPr>
      </w:pPr>
      <w:r w:rsidRPr="00850A50">
        <w:rPr>
          <w:rFonts w:cs="Arial"/>
          <w:szCs w:val="18"/>
        </w:rPr>
        <w:t>Prices must be in AFA</w:t>
      </w:r>
      <w:r w:rsidR="00E0708F" w:rsidRPr="00850A50">
        <w:rPr>
          <w:rFonts w:cs="Arial"/>
          <w:szCs w:val="18"/>
        </w:rPr>
        <w:t xml:space="preserve"> </w:t>
      </w:r>
      <w:r w:rsidR="005F3E65" w:rsidRPr="00850A50">
        <w:rPr>
          <w:rFonts w:cs="Arial"/>
          <w:szCs w:val="18"/>
        </w:rPr>
        <w:t xml:space="preserve">currency only. </w:t>
      </w:r>
    </w:p>
    <w:p w14:paraId="5EF096B1" w14:textId="77777777" w:rsidR="00850A50" w:rsidRPr="00850A50" w:rsidRDefault="00850A50" w:rsidP="006A7000">
      <w:pPr>
        <w:pStyle w:val="ListParagraph"/>
        <w:spacing w:line="240" w:lineRule="auto"/>
        <w:jc w:val="both"/>
        <w:rPr>
          <w:rFonts w:cs="Arial"/>
          <w:szCs w:val="18"/>
        </w:rPr>
      </w:pPr>
    </w:p>
    <w:p w14:paraId="6D4F8509" w14:textId="393FB83A" w:rsidR="0069613A" w:rsidRDefault="00C34004" w:rsidP="0069613A">
      <w:pPr>
        <w:pStyle w:val="Heading2"/>
        <w:tabs>
          <w:tab w:val="clear" w:pos="1853"/>
          <w:tab w:val="num" w:pos="576"/>
        </w:tabs>
        <w:ind w:left="576"/>
      </w:pPr>
      <w:r>
        <w:t>Quantity</w:t>
      </w:r>
      <w:r w:rsidR="009F6609">
        <w:t xml:space="preserve"> and</w:t>
      </w:r>
      <w:r w:rsidR="00F50CB0">
        <w:t xml:space="preserve"> method for </w:t>
      </w:r>
      <w:r w:rsidR="006A279A">
        <w:t>implementation of the project</w:t>
      </w:r>
    </w:p>
    <w:p w14:paraId="76DA38C3" w14:textId="7A069452" w:rsidR="0069613A" w:rsidRPr="00235D51" w:rsidRDefault="00EC42E2" w:rsidP="00371BAB">
      <w:pPr>
        <w:pStyle w:val="Heading1"/>
        <w:numPr>
          <w:ilvl w:val="0"/>
          <w:numId w:val="20"/>
        </w:numPr>
        <w:spacing w:after="0" w:line="240" w:lineRule="auto"/>
        <w:ind w:left="720"/>
        <w:jc w:val="both"/>
        <w:rPr>
          <w:rFonts w:cs="Arial"/>
          <w:b w:val="0"/>
          <w:sz w:val="18"/>
          <w:szCs w:val="18"/>
        </w:rPr>
      </w:pPr>
      <w:r w:rsidRPr="00235D51">
        <w:rPr>
          <w:rFonts w:cs="Arial"/>
          <w:b w:val="0"/>
          <w:sz w:val="18"/>
          <w:szCs w:val="18"/>
        </w:rPr>
        <w:t>All defined services and materials have to be</w:t>
      </w:r>
      <w:r w:rsidR="004E71B4">
        <w:rPr>
          <w:rFonts w:cs="Arial"/>
          <w:b w:val="0"/>
          <w:sz w:val="18"/>
          <w:szCs w:val="18"/>
        </w:rPr>
        <w:t xml:space="preserve"> carried out and</w:t>
      </w:r>
      <w:r w:rsidRPr="00235D51">
        <w:rPr>
          <w:rFonts w:cs="Arial"/>
          <w:b w:val="0"/>
          <w:sz w:val="18"/>
          <w:szCs w:val="18"/>
        </w:rPr>
        <w:t xml:space="preserve"> provided as mentioned in BoQs</w:t>
      </w:r>
      <w:r w:rsidR="002B0304">
        <w:rPr>
          <w:rFonts w:cs="Arial"/>
          <w:b w:val="0"/>
          <w:sz w:val="18"/>
          <w:szCs w:val="18"/>
        </w:rPr>
        <w:t xml:space="preserve"> and in master list. </w:t>
      </w:r>
    </w:p>
    <w:p w14:paraId="654C3965" w14:textId="1C144BD8" w:rsidR="006A279A" w:rsidRPr="006A279A" w:rsidRDefault="00773BA1" w:rsidP="00371BAB">
      <w:pPr>
        <w:pStyle w:val="ListParagraph"/>
        <w:numPr>
          <w:ilvl w:val="0"/>
          <w:numId w:val="19"/>
        </w:numPr>
        <w:ind w:left="720"/>
        <w:jc w:val="both"/>
      </w:pPr>
      <w:r>
        <w:t>All associated risks will remain to the contractor</w:t>
      </w:r>
    </w:p>
    <w:p w14:paraId="681C904F" w14:textId="77777777" w:rsidR="006A279A" w:rsidRPr="006A279A" w:rsidRDefault="006A279A" w:rsidP="006A279A"/>
    <w:p w14:paraId="002E5D24" w14:textId="73BB90D2" w:rsidR="0006499A" w:rsidRDefault="00F00AA2" w:rsidP="0006499A">
      <w:pPr>
        <w:pStyle w:val="Heading2"/>
        <w:tabs>
          <w:tab w:val="clear" w:pos="1853"/>
          <w:tab w:val="num" w:pos="576"/>
        </w:tabs>
        <w:ind w:left="576"/>
      </w:pPr>
      <w:r>
        <w:t>Performance guarantee</w:t>
      </w:r>
    </w:p>
    <w:p w14:paraId="70CC2FDE" w14:textId="64555DC5" w:rsidR="0006499A" w:rsidRDefault="0006499A" w:rsidP="0006499A">
      <w:pPr>
        <w:rPr>
          <w:highlight w:val="green"/>
        </w:rPr>
      </w:pPr>
    </w:p>
    <w:p w14:paraId="39FB2DCD" w14:textId="0E67F92B" w:rsidR="0006499A" w:rsidRPr="007B7C4B" w:rsidRDefault="00850F93" w:rsidP="00371BAB">
      <w:pPr>
        <w:pStyle w:val="ListParagraph"/>
        <w:numPr>
          <w:ilvl w:val="0"/>
          <w:numId w:val="19"/>
        </w:numPr>
        <w:ind w:left="720"/>
        <w:jc w:val="both"/>
      </w:pPr>
      <w:r>
        <w:t>The winner company/supplier has to transfer 10%</w:t>
      </w:r>
      <w:r w:rsidR="00CA16F6">
        <w:t xml:space="preserve"> (out of the total amount of contract)</w:t>
      </w:r>
      <w:r>
        <w:t xml:space="preserve"> </w:t>
      </w:r>
      <w:r w:rsidR="00FE74DC">
        <w:t xml:space="preserve">as performance guarantee to official bank account of Oxfam in Afghanistan </w:t>
      </w:r>
      <w:r w:rsidR="00CA16F6">
        <w:t>for</w:t>
      </w:r>
      <w:r w:rsidR="00FE74DC">
        <w:t xml:space="preserve"> ensur</w:t>
      </w:r>
      <w:r w:rsidR="00CA16F6">
        <w:t>ing</w:t>
      </w:r>
      <w:r w:rsidR="00FE74DC">
        <w:t xml:space="preserve"> the completion of the project, this amount will not be returned to the company/supplier for any reason if the project is not completed.</w:t>
      </w:r>
    </w:p>
    <w:p w14:paraId="138BCE79" w14:textId="77777777" w:rsidR="007B7C4B" w:rsidRPr="0006499A" w:rsidRDefault="007B7C4B" w:rsidP="0006499A">
      <w:pPr>
        <w:rPr>
          <w:highlight w:val="green"/>
        </w:rPr>
      </w:pPr>
    </w:p>
    <w:p w14:paraId="1E1102B5" w14:textId="14417681" w:rsidR="00C02F0C" w:rsidRDefault="00441A94" w:rsidP="00441A94">
      <w:pPr>
        <w:pStyle w:val="Heading2"/>
        <w:tabs>
          <w:tab w:val="clear" w:pos="1853"/>
          <w:tab w:val="num" w:pos="576"/>
        </w:tabs>
        <w:ind w:left="576"/>
      </w:pPr>
      <w:r>
        <w:t xml:space="preserve">Payment: </w:t>
      </w:r>
    </w:p>
    <w:p w14:paraId="7EAFCDD0" w14:textId="337F9A54" w:rsidR="00C2033B" w:rsidRPr="00C2033B" w:rsidRDefault="00B0162A" w:rsidP="00371BAB">
      <w:pPr>
        <w:pStyle w:val="ListParagraph"/>
        <w:numPr>
          <w:ilvl w:val="0"/>
          <w:numId w:val="21"/>
        </w:numPr>
        <w:jc w:val="both"/>
      </w:pPr>
      <w:r>
        <w:t xml:space="preserve">Full payment will be made after the completion of the project based on agreed terms </w:t>
      </w:r>
      <w:r w:rsidR="00B06829">
        <w:t xml:space="preserve">between Oxfam and winner company/supplier. </w:t>
      </w:r>
    </w:p>
    <w:p w14:paraId="2E6BFEB2" w14:textId="41E3055D" w:rsidR="00C2033B" w:rsidRPr="00C2033B" w:rsidRDefault="00C2033B" w:rsidP="006B6A1F"/>
    <w:p w14:paraId="6AE4765D" w14:textId="77777777" w:rsidR="00441A94" w:rsidRPr="00441A94" w:rsidRDefault="00441A94" w:rsidP="00441A94"/>
    <w:p w14:paraId="0DA18D88" w14:textId="77777777" w:rsidR="00982734" w:rsidRDefault="00EE08C1" w:rsidP="00982734">
      <w:pPr>
        <w:pStyle w:val="Heading1"/>
      </w:pPr>
      <w:bookmarkStart w:id="5" w:name="_Toc255212691"/>
      <w:r>
        <w:t>Purchase procedure</w:t>
      </w:r>
      <w:bookmarkEnd w:id="5"/>
    </w:p>
    <w:p w14:paraId="09BF6197" w14:textId="77777777" w:rsidR="00982734" w:rsidRDefault="00C02F0C" w:rsidP="00EE08C1">
      <w:pPr>
        <w:pStyle w:val="Heading2"/>
        <w:tabs>
          <w:tab w:val="clear" w:pos="1853"/>
          <w:tab w:val="num" w:pos="576"/>
        </w:tabs>
        <w:ind w:left="576"/>
      </w:pPr>
      <w:bookmarkStart w:id="6" w:name="_Toc255212692"/>
      <w:r>
        <w:t>Procedure</w:t>
      </w:r>
      <w:bookmarkEnd w:id="6"/>
    </w:p>
    <w:p w14:paraId="4A59E71A" w14:textId="2FD83610" w:rsidR="00472101" w:rsidRDefault="00D17C4A" w:rsidP="008C6680">
      <w:pPr>
        <w:jc w:val="both"/>
      </w:pPr>
      <w:r>
        <w:t>P</w:t>
      </w:r>
      <w:r w:rsidR="005121E3">
        <w:t xml:space="preserve">otential suppliers are asked to make a quotation based </w:t>
      </w:r>
      <w:r w:rsidR="005976AE">
        <w:t>a competitive process</w:t>
      </w:r>
      <w:r w:rsidR="00B72795">
        <w:t>, selection</w:t>
      </w:r>
      <w:r w:rsidR="005976AE">
        <w:t xml:space="preserve"> will be made based on</w:t>
      </w:r>
      <w:r w:rsidR="00B72795">
        <w:t xml:space="preserve"> </w:t>
      </w:r>
      <w:r w:rsidR="005121E3">
        <w:t>criteria mentioned below. These quotations are assessed</w:t>
      </w:r>
      <w:r w:rsidR="00F23C29">
        <w:t xml:space="preserve"> </w:t>
      </w:r>
      <w:r w:rsidR="005121E3">
        <w:t xml:space="preserve">on their compliance, </w:t>
      </w:r>
      <w:r w:rsidR="00F23C29">
        <w:t>quality and price</w:t>
      </w:r>
      <w:r w:rsidR="005121E3">
        <w:t xml:space="preserve">. </w:t>
      </w:r>
    </w:p>
    <w:p w14:paraId="3F14ED38" w14:textId="77777777" w:rsidR="00597E1F" w:rsidRDefault="00597E1F" w:rsidP="008C6680">
      <w:pPr>
        <w:jc w:val="both"/>
      </w:pPr>
    </w:p>
    <w:p w14:paraId="097D5691" w14:textId="55A0BE40" w:rsidR="000A1919" w:rsidRDefault="000A1919" w:rsidP="008C6680">
      <w:pPr>
        <w:jc w:val="both"/>
      </w:pPr>
      <w:r>
        <w:t xml:space="preserve">The contract will in principle be awarded to the </w:t>
      </w:r>
      <w:r w:rsidR="00163BD1">
        <w:t>company</w:t>
      </w:r>
      <w:r>
        <w:t xml:space="preserve"> with </w:t>
      </w:r>
      <w:r w:rsidR="002F74EF">
        <w:t>the offered best value</w:t>
      </w:r>
      <w:r w:rsidR="00472101">
        <w:t xml:space="preserve"> for money</w:t>
      </w:r>
      <w:r w:rsidR="000244BE">
        <w:t xml:space="preserve"> quotation</w:t>
      </w:r>
      <w:r>
        <w:t xml:space="preserve">. </w:t>
      </w:r>
    </w:p>
    <w:p w14:paraId="286EB658" w14:textId="77777777" w:rsidR="000A1919" w:rsidRDefault="000A1919" w:rsidP="008C6680">
      <w:pPr>
        <w:jc w:val="both"/>
      </w:pPr>
    </w:p>
    <w:p w14:paraId="44167218" w14:textId="797ABF0E" w:rsidR="008434B1" w:rsidRDefault="00BC0929" w:rsidP="008C6680">
      <w:pPr>
        <w:jc w:val="both"/>
      </w:pPr>
      <w:r w:rsidRPr="00BC0929">
        <w:t xml:space="preserve">Oxfam Novib </w:t>
      </w:r>
      <w:r>
        <w:t>with</w:t>
      </w:r>
      <w:r w:rsidRPr="00BC0929">
        <w:t>hold</w:t>
      </w:r>
      <w:r>
        <w:t xml:space="preserve">s the right to </w:t>
      </w:r>
      <w:r w:rsidR="000244BE">
        <w:t xml:space="preserve">check the quotation </w:t>
      </w:r>
      <w:r w:rsidRPr="00BC0929">
        <w:t xml:space="preserve">with </w:t>
      </w:r>
      <w:r>
        <w:t>one or more potential suppliers before an award decision is made</w:t>
      </w:r>
      <w:r w:rsidRPr="00BC0929">
        <w:t xml:space="preserve">. Purpose of </w:t>
      </w:r>
      <w:r w:rsidR="000244BE">
        <w:t>this check</w:t>
      </w:r>
      <w:r w:rsidRPr="00BC0929">
        <w:t xml:space="preserve"> is to seek further clarification on the submitted </w:t>
      </w:r>
      <w:r>
        <w:t xml:space="preserve">quotations </w:t>
      </w:r>
      <w:r w:rsidRPr="00BC0929">
        <w:t>and learn more about the background and previous experiences of</w:t>
      </w:r>
      <w:r>
        <w:t xml:space="preserve"> the potential suppliers</w:t>
      </w:r>
      <w:r w:rsidR="00597E1F">
        <w:t xml:space="preserve">. </w:t>
      </w:r>
    </w:p>
    <w:p w14:paraId="47578147" w14:textId="030753F8" w:rsidR="00350D54" w:rsidRDefault="00350D54" w:rsidP="008F7F98"/>
    <w:p w14:paraId="4B2CF608" w14:textId="2C3541B2" w:rsidR="00350D54" w:rsidRDefault="00350D54" w:rsidP="00350D54">
      <w:pPr>
        <w:pStyle w:val="Heading2"/>
        <w:tabs>
          <w:tab w:val="clear" w:pos="1853"/>
          <w:tab w:val="num" w:pos="576"/>
        </w:tabs>
        <w:ind w:left="576"/>
      </w:pPr>
      <w:r>
        <w:lastRenderedPageBreak/>
        <w:t>Administrative Criteria</w:t>
      </w:r>
    </w:p>
    <w:p w14:paraId="12261160" w14:textId="59753CD5" w:rsidR="00350D54" w:rsidRDefault="00350D54" w:rsidP="00350D54"/>
    <w:p w14:paraId="486471A1" w14:textId="1EFC9714" w:rsidR="00642954" w:rsidRPr="003B29AC" w:rsidRDefault="00642954" w:rsidP="008C6680">
      <w:pPr>
        <w:pStyle w:val="ListParagraph"/>
        <w:numPr>
          <w:ilvl w:val="0"/>
          <w:numId w:val="15"/>
        </w:numPr>
        <w:jc w:val="both"/>
      </w:pPr>
      <w:r w:rsidRPr="003B29AC">
        <w:t>All required documents must be sent</w:t>
      </w:r>
      <w:r w:rsidR="003075E8" w:rsidRPr="003B29AC">
        <w:t>/delivered</w:t>
      </w:r>
      <w:r w:rsidRPr="003B29AC">
        <w:t xml:space="preserve"> to Oxfam based on the given date and timeline. </w:t>
      </w:r>
      <w:r w:rsidR="00B62EA0" w:rsidRPr="003B29AC">
        <w:t>(RFQ, Annex A, B&amp;C, BoQs with price</w:t>
      </w:r>
      <w:r w:rsidR="00EC7EEE" w:rsidRPr="003B29AC">
        <w:t xml:space="preserve"> and</w:t>
      </w:r>
      <w:r w:rsidR="00811C80" w:rsidRPr="003B29AC">
        <w:t xml:space="preserve"> signed</w:t>
      </w:r>
      <w:r w:rsidR="00C57C54" w:rsidRPr="003B29AC">
        <w:t xml:space="preserve"> and stamp</w:t>
      </w:r>
      <w:r w:rsidR="00B62EA0" w:rsidRPr="003B29AC">
        <w:t xml:space="preserve">) </w:t>
      </w:r>
    </w:p>
    <w:p w14:paraId="6283D731" w14:textId="519E9747" w:rsidR="002A6131" w:rsidRDefault="001A4181" w:rsidP="008C6680">
      <w:pPr>
        <w:pStyle w:val="ListParagraph"/>
        <w:numPr>
          <w:ilvl w:val="0"/>
          <w:numId w:val="15"/>
        </w:numPr>
        <w:jc w:val="both"/>
      </w:pPr>
      <w:r>
        <w:t xml:space="preserve">BoQs must contain the quoted prices (offers will not be considered if </w:t>
      </w:r>
      <w:r w:rsidR="004212F8">
        <w:t>they are written in different formats)</w:t>
      </w:r>
    </w:p>
    <w:p w14:paraId="43CDFD97" w14:textId="52B77156" w:rsidR="00642954" w:rsidRDefault="00642954" w:rsidP="008C6680">
      <w:pPr>
        <w:pStyle w:val="ListParagraph"/>
        <w:numPr>
          <w:ilvl w:val="0"/>
          <w:numId w:val="15"/>
        </w:numPr>
        <w:jc w:val="both"/>
      </w:pPr>
      <w:r>
        <w:t xml:space="preserve">The company </w:t>
      </w:r>
      <w:r w:rsidR="00DB330A">
        <w:t>which</w:t>
      </w:r>
      <w:r>
        <w:t xml:space="preserve"> is quoting for </w:t>
      </w:r>
      <w:r w:rsidR="008C1716">
        <w:t xml:space="preserve">this project must be </w:t>
      </w:r>
      <w:r w:rsidR="00296395">
        <w:t xml:space="preserve">registered with related entities in Afghanistan. </w:t>
      </w:r>
    </w:p>
    <w:p w14:paraId="67A194E5" w14:textId="5D4114B7" w:rsidR="00642954" w:rsidRDefault="00642954" w:rsidP="008C6680">
      <w:pPr>
        <w:pStyle w:val="ListParagraph"/>
        <w:numPr>
          <w:ilvl w:val="0"/>
          <w:numId w:val="15"/>
        </w:numPr>
        <w:jc w:val="both"/>
      </w:pPr>
      <w:r>
        <w:t xml:space="preserve">Offers must have </w:t>
      </w:r>
      <w:r w:rsidR="00016836">
        <w:t>enough</w:t>
      </w:r>
      <w:r>
        <w:t xml:space="preserve"> validity (</w:t>
      </w:r>
      <w:r w:rsidR="00370A7D">
        <w:t>Thirty Days</w:t>
      </w:r>
      <w:r>
        <w:t xml:space="preserve"> </w:t>
      </w:r>
      <w:r w:rsidR="00370A7D">
        <w:t>M</w:t>
      </w:r>
      <w:r>
        <w:t>inimum)</w:t>
      </w:r>
    </w:p>
    <w:p w14:paraId="151D593F" w14:textId="3BC56F97" w:rsidR="00642954" w:rsidRDefault="00642954" w:rsidP="008C6680">
      <w:pPr>
        <w:pStyle w:val="ListParagraph"/>
        <w:numPr>
          <w:ilvl w:val="0"/>
          <w:numId w:val="15"/>
        </w:numPr>
        <w:jc w:val="both"/>
      </w:pPr>
      <w:r>
        <w:t xml:space="preserve">The company must have professional capacity for </w:t>
      </w:r>
      <w:r w:rsidR="00296395">
        <w:t>the completion of the project.</w:t>
      </w:r>
      <w:r>
        <w:t xml:space="preserve"> </w:t>
      </w:r>
    </w:p>
    <w:p w14:paraId="01AB909F" w14:textId="42DE935C" w:rsidR="00350D54" w:rsidRDefault="00642954" w:rsidP="008C6680">
      <w:pPr>
        <w:pStyle w:val="ListParagraph"/>
        <w:numPr>
          <w:ilvl w:val="0"/>
          <w:numId w:val="15"/>
        </w:numPr>
        <w:jc w:val="both"/>
      </w:pPr>
      <w:r>
        <w:t>Customer references (at least 3)</w:t>
      </w:r>
      <w:r w:rsidR="00540808">
        <w:t xml:space="preserve"> </w:t>
      </w:r>
      <w:r w:rsidR="002048E8">
        <w:t xml:space="preserve">Name of organization, address, telephone number </w:t>
      </w:r>
      <w:r w:rsidR="004B1605">
        <w:t xml:space="preserve">and type of business relation with references.  </w:t>
      </w:r>
    </w:p>
    <w:p w14:paraId="6A259FEB" w14:textId="6CF05C4E" w:rsidR="009C13B5" w:rsidRDefault="009C13B5" w:rsidP="008C6680">
      <w:pPr>
        <w:pStyle w:val="ListParagraph"/>
        <w:numPr>
          <w:ilvl w:val="0"/>
          <w:numId w:val="15"/>
        </w:numPr>
        <w:jc w:val="both"/>
      </w:pPr>
      <w:r>
        <w:t xml:space="preserve">Companies </w:t>
      </w:r>
      <w:r w:rsidR="005C2060">
        <w:t>have</w:t>
      </w:r>
      <w:r>
        <w:t xml:space="preserve"> to attach copy of such contracts that ha</w:t>
      </w:r>
      <w:r w:rsidR="001425C7">
        <w:t>ve</w:t>
      </w:r>
      <w:r>
        <w:t xml:space="preserve"> been </w:t>
      </w:r>
      <w:r w:rsidR="001425C7">
        <w:t xml:space="preserve">implemented similar projects in the past (Rehabilitation </w:t>
      </w:r>
      <w:r w:rsidR="00FA5BE3">
        <w:t>of</w:t>
      </w:r>
      <w:r w:rsidR="001425C7">
        <w:t xml:space="preserve"> Karez) </w:t>
      </w:r>
    </w:p>
    <w:p w14:paraId="17358275" w14:textId="5F154AFC" w:rsidR="00540808" w:rsidRPr="00350D54" w:rsidRDefault="00540808" w:rsidP="00540808">
      <w:pPr>
        <w:pStyle w:val="ListParagraph"/>
      </w:pPr>
    </w:p>
    <w:p w14:paraId="0F84ABF1" w14:textId="2B8FC318" w:rsidR="00B72795" w:rsidRPr="007B64D6" w:rsidRDefault="00B72795" w:rsidP="00B72795">
      <w:pPr>
        <w:pStyle w:val="Heading3"/>
      </w:pPr>
      <w:bookmarkStart w:id="7" w:name="_Toc255212694"/>
      <w:r w:rsidRPr="007B64D6">
        <w:t>Deadlines</w:t>
      </w:r>
      <w:bookmarkEnd w:id="7"/>
      <w:r w:rsidR="00FF0EDE" w:rsidRPr="007B64D6">
        <w:t xml:space="preserve"> </w:t>
      </w:r>
    </w:p>
    <w:p w14:paraId="6FC4F5B8" w14:textId="69413167" w:rsidR="00B72795" w:rsidRPr="00166377" w:rsidRDefault="00B72795" w:rsidP="0094184D">
      <w:pPr>
        <w:pStyle w:val="ListParagraph"/>
        <w:numPr>
          <w:ilvl w:val="0"/>
          <w:numId w:val="14"/>
        </w:numPr>
        <w:jc w:val="both"/>
      </w:pPr>
      <w:r w:rsidRPr="00BD608A">
        <w:t xml:space="preserve">Any questions, remarks or requests for clarification can be send to </w:t>
      </w:r>
      <w:hyperlink r:id="rId12" w:history="1">
        <w:r w:rsidR="008C6680" w:rsidRPr="00D34ED4">
          <w:rPr>
            <w:rStyle w:val="Hyperlink"/>
          </w:rPr>
          <w:t>Nasrullah.adel@oxfam.org</w:t>
        </w:r>
      </w:hyperlink>
      <w:r w:rsidR="004D1E38">
        <w:t xml:space="preserve"> </w:t>
      </w:r>
      <w:r w:rsidR="005D2D6D" w:rsidRPr="00166377">
        <w:t xml:space="preserve">before </w:t>
      </w:r>
      <w:r w:rsidR="003B29AC">
        <w:rPr>
          <w:b/>
          <w:highlight w:val="yellow"/>
          <w:u w:val="single"/>
        </w:rPr>
        <w:t>29</w:t>
      </w:r>
      <w:r w:rsidR="006B5D55" w:rsidRPr="00F37524">
        <w:rPr>
          <w:b/>
          <w:highlight w:val="yellow"/>
          <w:u w:val="single"/>
        </w:rPr>
        <w:t>/0</w:t>
      </w:r>
      <w:r w:rsidR="00CA2FF9">
        <w:rPr>
          <w:b/>
          <w:highlight w:val="yellow"/>
          <w:u w:val="single"/>
        </w:rPr>
        <w:t>8</w:t>
      </w:r>
      <w:r w:rsidR="005D2D6D" w:rsidRPr="00F37524">
        <w:rPr>
          <w:b/>
          <w:highlight w:val="yellow"/>
          <w:u w:val="single"/>
        </w:rPr>
        <w:t>/</w:t>
      </w:r>
      <w:r w:rsidR="00AE5762" w:rsidRPr="00F37524">
        <w:rPr>
          <w:b/>
          <w:highlight w:val="yellow"/>
          <w:u w:val="single"/>
        </w:rPr>
        <w:t>2019</w:t>
      </w:r>
    </w:p>
    <w:p w14:paraId="71CA9D35" w14:textId="5A7E152F" w:rsidR="000E646B" w:rsidRPr="00166377" w:rsidRDefault="00A55E3B" w:rsidP="0094184D">
      <w:pPr>
        <w:pStyle w:val="ListParagraph"/>
        <w:numPr>
          <w:ilvl w:val="0"/>
          <w:numId w:val="14"/>
        </w:numPr>
        <w:jc w:val="both"/>
      </w:pPr>
      <w:r w:rsidRPr="00166377">
        <w:t>Sealed q</w:t>
      </w:r>
      <w:r w:rsidR="00BD608A" w:rsidRPr="00166377">
        <w:t xml:space="preserve">uotations should reach Oxfam Novib no later than </w:t>
      </w:r>
      <w:r w:rsidR="003B29AC">
        <w:rPr>
          <w:b/>
          <w:highlight w:val="yellow"/>
          <w:u w:val="single"/>
        </w:rPr>
        <w:t>29</w:t>
      </w:r>
      <w:r w:rsidR="00BD608A" w:rsidRPr="00F37524">
        <w:rPr>
          <w:b/>
          <w:highlight w:val="yellow"/>
          <w:u w:val="single"/>
        </w:rPr>
        <w:t>/</w:t>
      </w:r>
      <w:r w:rsidR="00A275F2" w:rsidRPr="00F37524">
        <w:rPr>
          <w:b/>
          <w:highlight w:val="yellow"/>
          <w:u w:val="single"/>
        </w:rPr>
        <w:t>0</w:t>
      </w:r>
      <w:r w:rsidR="00CA2FF9">
        <w:rPr>
          <w:b/>
          <w:highlight w:val="yellow"/>
          <w:u w:val="single"/>
        </w:rPr>
        <w:t>8</w:t>
      </w:r>
      <w:r w:rsidR="00BD608A" w:rsidRPr="00F37524">
        <w:rPr>
          <w:b/>
          <w:highlight w:val="yellow"/>
          <w:u w:val="single"/>
        </w:rPr>
        <w:t>/</w:t>
      </w:r>
      <w:r w:rsidR="00A275F2" w:rsidRPr="00F37524">
        <w:rPr>
          <w:b/>
          <w:highlight w:val="yellow"/>
          <w:u w:val="single"/>
        </w:rPr>
        <w:t>2019</w:t>
      </w:r>
      <w:r w:rsidR="002F7CA2" w:rsidRPr="00F37524">
        <w:rPr>
          <w:b/>
          <w:highlight w:val="yellow"/>
          <w:u w:val="single"/>
        </w:rPr>
        <w:t xml:space="preserve"> </w:t>
      </w:r>
      <w:r w:rsidR="003B29AC">
        <w:rPr>
          <w:b/>
          <w:highlight w:val="yellow"/>
          <w:u w:val="single"/>
        </w:rPr>
        <w:t>4</w:t>
      </w:r>
      <w:r w:rsidR="00CD653E">
        <w:rPr>
          <w:b/>
          <w:highlight w:val="yellow"/>
          <w:u w:val="single"/>
        </w:rPr>
        <w:t>PM</w:t>
      </w:r>
      <w:r w:rsidR="002F7CA2" w:rsidRPr="00F37524">
        <w:rPr>
          <w:b/>
          <w:highlight w:val="yellow"/>
          <w:u w:val="single"/>
        </w:rPr>
        <w:t xml:space="preserve">, </w:t>
      </w:r>
      <w:r w:rsidR="00AC35AA">
        <w:rPr>
          <w:b/>
          <w:highlight w:val="yellow"/>
          <w:u w:val="single"/>
        </w:rPr>
        <w:t>Local</w:t>
      </w:r>
      <w:r w:rsidR="002F7CA2" w:rsidRPr="00F37524">
        <w:rPr>
          <w:b/>
          <w:highlight w:val="yellow"/>
          <w:u w:val="single"/>
        </w:rPr>
        <w:t xml:space="preserve"> Time</w:t>
      </w:r>
    </w:p>
    <w:p w14:paraId="06A88673" w14:textId="37856E43" w:rsidR="00C2033B" w:rsidRDefault="00C2033B" w:rsidP="00C2033B"/>
    <w:p w14:paraId="14E3C55A" w14:textId="75E6CFC5" w:rsidR="00C2033B" w:rsidRDefault="00C2033B" w:rsidP="00C2033B">
      <w:pPr>
        <w:pStyle w:val="Heading3"/>
      </w:pPr>
      <w:r>
        <w:t>Termination of contract</w:t>
      </w:r>
      <w:bookmarkStart w:id="8" w:name="_GoBack"/>
      <w:bookmarkEnd w:id="8"/>
    </w:p>
    <w:p w14:paraId="32BDAB95" w14:textId="571DF866" w:rsidR="00C2033B" w:rsidRPr="00C2033B" w:rsidRDefault="00C2033B" w:rsidP="0094184D">
      <w:pPr>
        <w:jc w:val="both"/>
      </w:pPr>
      <w:r w:rsidRPr="00B871B1">
        <w:t>Whenever it is determined that the Contractor has failed to comply with the quality, quantity, delivery, and pricing terms of the contract, Oxfam may immediately terminate the contract for cause by notifying the Contractor in writing or verbally. Oxfam also reserves the right to terminate the contract</w:t>
      </w:r>
      <w:r w:rsidR="00964F23">
        <w:t xml:space="preserve"> immediately</w:t>
      </w:r>
      <w:r w:rsidR="006809B7">
        <w:t xml:space="preserve">. </w:t>
      </w:r>
    </w:p>
    <w:p w14:paraId="04FDF2F8" w14:textId="77777777" w:rsidR="00843DA5" w:rsidRPr="007B64D6" w:rsidRDefault="00843DA5" w:rsidP="00843DA5">
      <w:pPr>
        <w:pStyle w:val="Heading3"/>
      </w:pPr>
      <w:bookmarkStart w:id="9" w:name="_Toc255212695"/>
      <w:r w:rsidRPr="007B64D6">
        <w:t>Contents of quotation</w:t>
      </w:r>
      <w:bookmarkEnd w:id="9"/>
    </w:p>
    <w:p w14:paraId="1D5EB930" w14:textId="77777777" w:rsidR="00B72795" w:rsidRPr="00843DA5" w:rsidRDefault="00B72795" w:rsidP="00371BAB">
      <w:pPr>
        <w:jc w:val="both"/>
      </w:pPr>
      <w:r w:rsidRPr="00843DA5">
        <w:t>The following should be included in applications:</w:t>
      </w:r>
    </w:p>
    <w:p w14:paraId="583BE731" w14:textId="67504534" w:rsidR="004C2938" w:rsidRPr="00DE77C6" w:rsidRDefault="006E3FB7" w:rsidP="00371BAB">
      <w:pPr>
        <w:pStyle w:val="ListParagraph"/>
        <w:widowControl/>
        <w:numPr>
          <w:ilvl w:val="0"/>
          <w:numId w:val="17"/>
        </w:numPr>
        <w:spacing w:line="240" w:lineRule="auto"/>
        <w:jc w:val="both"/>
        <w:rPr>
          <w:rFonts w:ascii="Calibri" w:hAnsi="Calibri" w:cs="Calibri"/>
          <w:b/>
          <w:bCs/>
          <w:sz w:val="28"/>
          <w:szCs w:val="28"/>
          <w:lang w:val="en-US"/>
        </w:rPr>
      </w:pPr>
      <w:r>
        <w:t>Filled BoQs with the prices</w:t>
      </w:r>
      <w:r w:rsidR="001774DF">
        <w:t>, Annex A,</w:t>
      </w:r>
      <w:r w:rsidR="0094184D">
        <w:t xml:space="preserve"> </w:t>
      </w:r>
      <w:r w:rsidR="001774DF">
        <w:t>B</w:t>
      </w:r>
      <w:r w:rsidR="0094184D">
        <w:t xml:space="preserve"> </w:t>
      </w:r>
      <w:r w:rsidR="001774DF">
        <w:t>&amp;</w:t>
      </w:r>
      <w:r w:rsidR="0094184D">
        <w:t xml:space="preserve"> </w:t>
      </w:r>
      <w:r w:rsidR="001774DF">
        <w:t>C</w:t>
      </w:r>
      <w:r w:rsidR="00321542">
        <w:t xml:space="preserve"> </w:t>
      </w:r>
      <w:r>
        <w:t>(</w:t>
      </w:r>
      <w:r w:rsidR="0094184D">
        <w:t xml:space="preserve">All documents </w:t>
      </w:r>
      <w:r>
        <w:t>must be signed, stamp</w:t>
      </w:r>
      <w:r w:rsidR="0094184D">
        <w:t>ed</w:t>
      </w:r>
      <w:r>
        <w:t xml:space="preserve"> and returned to Oxfam in sealed envelopes) </w:t>
      </w:r>
      <w:r w:rsidR="0006502B">
        <w:t xml:space="preserve">Marked </w:t>
      </w:r>
      <w:r w:rsidR="00F40A70" w:rsidRPr="007A6447">
        <w:rPr>
          <w:rFonts w:ascii="Calibri" w:hAnsi="Calibri" w:cs="Calibri"/>
          <w:b/>
          <w:bCs/>
          <w:sz w:val="24"/>
          <w:szCs w:val="24"/>
          <w:lang w:val="en-US"/>
        </w:rPr>
        <w:t>RFQ</w:t>
      </w:r>
      <w:r w:rsidR="007A6447" w:rsidRPr="007A6447">
        <w:rPr>
          <w:rFonts w:ascii="Calibri" w:hAnsi="Calibri" w:cs="Calibri"/>
          <w:b/>
          <w:bCs/>
          <w:sz w:val="24"/>
          <w:szCs w:val="24"/>
          <w:lang w:val="en-US"/>
        </w:rPr>
        <w:t>-0</w:t>
      </w:r>
      <w:r w:rsidR="00B41A01">
        <w:rPr>
          <w:rFonts w:ascii="Calibri" w:hAnsi="Calibri" w:cs="Calibri"/>
          <w:b/>
          <w:bCs/>
          <w:sz w:val="24"/>
          <w:szCs w:val="24"/>
          <w:lang w:val="en-US"/>
        </w:rPr>
        <w:t>26</w:t>
      </w:r>
    </w:p>
    <w:p w14:paraId="2E6A421A" w14:textId="2197C2A2" w:rsidR="00DE77C6" w:rsidRPr="00EE2234" w:rsidRDefault="00DE77C6" w:rsidP="00371BAB">
      <w:pPr>
        <w:pStyle w:val="ListParagraph"/>
        <w:widowControl/>
        <w:numPr>
          <w:ilvl w:val="0"/>
          <w:numId w:val="17"/>
        </w:numPr>
        <w:spacing w:line="240" w:lineRule="auto"/>
        <w:jc w:val="both"/>
      </w:pPr>
      <w:r w:rsidRPr="00EE2234">
        <w:t>Signed and stamped RFQ#</w:t>
      </w:r>
      <w:r w:rsidR="00B41A01">
        <w:t>26</w:t>
      </w:r>
      <w:r w:rsidRPr="00EE2234">
        <w:t>, as this is the main reference for the BoQs</w:t>
      </w:r>
      <w:r w:rsidR="009579D1">
        <w:t>.</w:t>
      </w:r>
    </w:p>
    <w:p w14:paraId="69B49D7F" w14:textId="7B892ACD" w:rsidR="005A0AA2" w:rsidRDefault="005A0AA2" w:rsidP="00371BAB">
      <w:pPr>
        <w:pStyle w:val="ListParagraph"/>
        <w:numPr>
          <w:ilvl w:val="0"/>
          <w:numId w:val="14"/>
        </w:numPr>
        <w:jc w:val="both"/>
      </w:pPr>
      <w:r>
        <w:t xml:space="preserve">Copy of the </w:t>
      </w:r>
      <w:r>
        <w:rPr>
          <w:rStyle w:val="hps"/>
        </w:rPr>
        <w:t>registration with the</w:t>
      </w:r>
      <w:r>
        <w:rPr>
          <w:rStyle w:val="shorttext"/>
        </w:rPr>
        <w:t xml:space="preserve"> </w:t>
      </w:r>
      <w:r>
        <w:rPr>
          <w:rStyle w:val="hps"/>
        </w:rPr>
        <w:t>Chamber of Commerce</w:t>
      </w:r>
      <w:r w:rsidR="007A50EC">
        <w:rPr>
          <w:rStyle w:val="hps"/>
        </w:rPr>
        <w:t xml:space="preserve"> or any other related entity. </w:t>
      </w:r>
    </w:p>
    <w:p w14:paraId="34EBE52F" w14:textId="2565B278" w:rsidR="00A737AC" w:rsidRDefault="00A737AC" w:rsidP="00371BAB">
      <w:pPr>
        <w:pStyle w:val="ListParagraph"/>
        <w:numPr>
          <w:ilvl w:val="0"/>
          <w:numId w:val="14"/>
        </w:numPr>
        <w:jc w:val="both"/>
      </w:pPr>
      <w:r>
        <w:t>Signed and stamp</w:t>
      </w:r>
      <w:r w:rsidR="00855740">
        <w:t>ed</w:t>
      </w:r>
      <w:r>
        <w:t xml:space="preserve"> of this ToR. </w:t>
      </w:r>
    </w:p>
    <w:p w14:paraId="438507D9" w14:textId="77777777" w:rsidR="00DA140B" w:rsidRDefault="00DA140B" w:rsidP="00A07A7C"/>
    <w:p w14:paraId="2FE4EC65" w14:textId="4332040F" w:rsidR="00E25786" w:rsidRPr="00EE2234" w:rsidRDefault="00A07A7C" w:rsidP="00371BAB">
      <w:pPr>
        <w:jc w:val="both"/>
        <w:rPr>
          <w:rFonts w:cs="Arial"/>
        </w:rPr>
      </w:pPr>
      <w:r w:rsidRPr="00EE2234">
        <w:rPr>
          <w:rFonts w:cs="Arial"/>
        </w:rPr>
        <w:t xml:space="preserve">Quotations should be submitted by </w:t>
      </w:r>
      <w:r w:rsidR="009905B0" w:rsidRPr="00EE2234">
        <w:rPr>
          <w:rFonts w:cs="Arial"/>
        </w:rPr>
        <w:t>hard copies</w:t>
      </w:r>
      <w:r w:rsidR="00E30BD7" w:rsidRPr="00EE2234">
        <w:rPr>
          <w:rFonts w:cs="Arial"/>
        </w:rPr>
        <w:t xml:space="preserve"> (in sealed envelope)</w:t>
      </w:r>
      <w:r w:rsidRPr="00EE2234">
        <w:rPr>
          <w:rFonts w:cs="Arial"/>
        </w:rPr>
        <w:t xml:space="preserve"> with the subject line</w:t>
      </w:r>
      <w:r w:rsidR="001144BC" w:rsidRPr="00EE2234">
        <w:rPr>
          <w:rFonts w:cs="Arial"/>
        </w:rPr>
        <w:t xml:space="preserve"> </w:t>
      </w:r>
      <w:r w:rsidR="001144BC" w:rsidRPr="00EE2234">
        <w:rPr>
          <w:rFonts w:ascii="Calibri" w:hAnsi="Calibri" w:cs="Calibri"/>
          <w:b/>
          <w:bCs/>
          <w:sz w:val="24"/>
          <w:szCs w:val="24"/>
          <w:lang w:val="en-US"/>
        </w:rPr>
        <w:t>KBL-AFG-RFQ</w:t>
      </w:r>
      <w:r w:rsidR="00EE2234" w:rsidRPr="00EE2234">
        <w:rPr>
          <w:rFonts w:ascii="Calibri" w:hAnsi="Calibri" w:cs="Calibri"/>
          <w:b/>
          <w:bCs/>
          <w:sz w:val="24"/>
          <w:szCs w:val="24"/>
          <w:lang w:val="en-US"/>
        </w:rPr>
        <w:t>-0</w:t>
      </w:r>
      <w:r w:rsidR="00B41A01">
        <w:rPr>
          <w:rFonts w:ascii="Calibri" w:hAnsi="Calibri" w:cs="Calibri"/>
          <w:b/>
          <w:bCs/>
          <w:sz w:val="24"/>
          <w:szCs w:val="24"/>
          <w:lang w:val="en-US"/>
        </w:rPr>
        <w:t>26</w:t>
      </w:r>
      <w:r w:rsidR="00E30BD7" w:rsidRPr="00EE2234">
        <w:rPr>
          <w:rFonts w:cs="Arial"/>
        </w:rPr>
        <w:t xml:space="preserve"> </w:t>
      </w:r>
      <w:r w:rsidR="00016836" w:rsidRPr="00EE2234">
        <w:rPr>
          <w:rFonts w:cs="Arial"/>
        </w:rPr>
        <w:t>to</w:t>
      </w:r>
      <w:r w:rsidRPr="00EE2234">
        <w:rPr>
          <w:rFonts w:cs="Arial"/>
        </w:rPr>
        <w:t xml:space="preserve">: </w:t>
      </w:r>
    </w:p>
    <w:p w14:paraId="567831D2" w14:textId="77777777" w:rsidR="00B71A34" w:rsidRDefault="009905B0" w:rsidP="00371BAB">
      <w:pPr>
        <w:jc w:val="both"/>
        <w:rPr>
          <w:rFonts w:cs="Arial"/>
        </w:rPr>
      </w:pPr>
      <w:r w:rsidRPr="00EE2234">
        <w:rPr>
          <w:rFonts w:cs="Arial"/>
        </w:rPr>
        <w:t>Oxfam Novib</w:t>
      </w:r>
      <w:r w:rsidR="00774E22">
        <w:rPr>
          <w:rFonts w:cs="Arial"/>
        </w:rPr>
        <w:t xml:space="preserve"> </w:t>
      </w:r>
    </w:p>
    <w:p w14:paraId="618AE925" w14:textId="38BDB3F5" w:rsidR="00A07A7C" w:rsidRDefault="00B71A34" w:rsidP="00371BAB">
      <w:pPr>
        <w:jc w:val="both"/>
        <w:rPr>
          <w:rFonts w:cs="Arial"/>
        </w:rPr>
      </w:pPr>
      <w:r>
        <w:rPr>
          <w:rFonts w:cs="Arial"/>
        </w:rPr>
        <w:t>O</w:t>
      </w:r>
      <w:r w:rsidR="006317A3">
        <w:rPr>
          <w:rFonts w:cs="Arial"/>
        </w:rPr>
        <w:t>pposite of green garde</w:t>
      </w:r>
      <w:r>
        <w:rPr>
          <w:rFonts w:cs="Arial"/>
        </w:rPr>
        <w:t xml:space="preserve">n, </w:t>
      </w:r>
      <w:r w:rsidR="001144BC" w:rsidRPr="00EE2234">
        <w:rPr>
          <w:rFonts w:cs="Arial"/>
        </w:rPr>
        <w:t>Jadeh, Khaja Morad Bakhsh, Herat Afghanistan</w:t>
      </w:r>
    </w:p>
    <w:p w14:paraId="10AC1302" w14:textId="75D6E1DF" w:rsidR="009905B0" w:rsidRPr="006E7048" w:rsidRDefault="001144BC" w:rsidP="00371BAB">
      <w:pPr>
        <w:jc w:val="both"/>
        <w:rPr>
          <w:rFonts w:cs="Arial"/>
        </w:rPr>
      </w:pPr>
      <w:r w:rsidRPr="006E7048">
        <w:rPr>
          <w:rFonts w:cs="Arial"/>
        </w:rPr>
        <w:t xml:space="preserve">Mr. </w:t>
      </w:r>
      <w:r w:rsidR="004C6E33">
        <w:rPr>
          <w:rFonts w:cs="Arial"/>
        </w:rPr>
        <w:t>Sebghatullah Wasiqh Ghafori</w:t>
      </w:r>
    </w:p>
    <w:p w14:paraId="25F30D90" w14:textId="485A6180" w:rsidR="009905B0" w:rsidRDefault="007D199C" w:rsidP="00371BAB">
      <w:pPr>
        <w:jc w:val="both"/>
        <w:rPr>
          <w:rFonts w:cs="Arial"/>
          <w:lang w:val="en-US"/>
        </w:rPr>
      </w:pPr>
      <w:r>
        <w:rPr>
          <w:rFonts w:cs="Arial"/>
          <w:lang w:val="en-US"/>
        </w:rPr>
        <w:t>0796634323</w:t>
      </w:r>
    </w:p>
    <w:p w14:paraId="4E5B5706" w14:textId="3ADE2A47" w:rsidR="0091335E" w:rsidRDefault="0091335E" w:rsidP="00371BAB">
      <w:pPr>
        <w:jc w:val="both"/>
        <w:rPr>
          <w:rFonts w:cs="Arial"/>
          <w:lang w:val="en-US"/>
        </w:rPr>
      </w:pPr>
      <w:r>
        <w:rPr>
          <w:rFonts w:cs="Arial"/>
          <w:lang w:val="en-US"/>
        </w:rPr>
        <w:t>0796060340</w:t>
      </w:r>
    </w:p>
    <w:p w14:paraId="7808C2B3" w14:textId="15D141F4" w:rsidR="003B29AC" w:rsidRDefault="003B29AC" w:rsidP="00371BAB">
      <w:pPr>
        <w:jc w:val="both"/>
        <w:rPr>
          <w:rFonts w:cs="Arial"/>
          <w:lang w:val="en-US"/>
        </w:rPr>
      </w:pPr>
      <w:r>
        <w:rPr>
          <w:rFonts w:cs="Arial"/>
          <w:lang w:val="en-US"/>
        </w:rPr>
        <w:t>Or</w:t>
      </w:r>
    </w:p>
    <w:p w14:paraId="17DBEEFB" w14:textId="2F2F5D9B" w:rsidR="003B29AC" w:rsidRDefault="003B29AC" w:rsidP="00371BAB">
      <w:pPr>
        <w:jc w:val="both"/>
        <w:rPr>
          <w:rFonts w:cs="Arial"/>
          <w:lang w:val="en-US"/>
        </w:rPr>
      </w:pPr>
      <w:r>
        <w:rPr>
          <w:rFonts w:cs="Arial"/>
          <w:lang w:val="en-US"/>
        </w:rPr>
        <w:t>House #3, Main Road Kolola Poshta</w:t>
      </w:r>
    </w:p>
    <w:p w14:paraId="4726DEDF" w14:textId="198E430B" w:rsidR="003B29AC" w:rsidRDefault="003B29AC" w:rsidP="00371BAB">
      <w:pPr>
        <w:jc w:val="both"/>
        <w:rPr>
          <w:rFonts w:cs="Arial"/>
          <w:lang w:val="en-US"/>
        </w:rPr>
      </w:pPr>
      <w:r>
        <w:rPr>
          <w:rFonts w:cs="Arial"/>
          <w:lang w:val="en-US"/>
        </w:rPr>
        <w:lastRenderedPageBreak/>
        <w:t xml:space="preserve">Kabul, Afghanistan </w:t>
      </w:r>
    </w:p>
    <w:p w14:paraId="01AEB02D" w14:textId="2490B34B" w:rsidR="003B29AC" w:rsidRDefault="003B29AC" w:rsidP="00371BAB">
      <w:pPr>
        <w:jc w:val="both"/>
        <w:rPr>
          <w:rFonts w:cs="Arial"/>
          <w:lang w:val="en-US"/>
        </w:rPr>
      </w:pPr>
      <w:r>
        <w:rPr>
          <w:rFonts w:cs="Arial"/>
          <w:lang w:val="en-US"/>
        </w:rPr>
        <w:t xml:space="preserve">Mr. Abdul Mateen Noori </w:t>
      </w:r>
    </w:p>
    <w:p w14:paraId="5E3B15EB" w14:textId="50E262BB" w:rsidR="003B29AC" w:rsidRDefault="003B29AC" w:rsidP="00371BAB">
      <w:pPr>
        <w:jc w:val="both"/>
        <w:rPr>
          <w:rFonts w:cs="Arial"/>
          <w:lang w:val="en-US"/>
        </w:rPr>
      </w:pPr>
      <w:r>
        <w:rPr>
          <w:rFonts w:cs="Arial"/>
          <w:lang w:val="en-US"/>
        </w:rPr>
        <w:t>0700030145</w:t>
      </w:r>
    </w:p>
    <w:p w14:paraId="17F26FA9" w14:textId="0AC2DFA1" w:rsidR="003B29AC" w:rsidRPr="00DD3622" w:rsidRDefault="003B29AC" w:rsidP="00371BAB">
      <w:pPr>
        <w:jc w:val="both"/>
        <w:rPr>
          <w:rFonts w:cs="Arial"/>
          <w:lang w:val="en-US"/>
        </w:rPr>
      </w:pPr>
      <w:r>
        <w:rPr>
          <w:rFonts w:cs="Arial"/>
          <w:lang w:val="en-US"/>
        </w:rPr>
        <w:t>0728647863</w:t>
      </w:r>
    </w:p>
    <w:p w14:paraId="291F1E10" w14:textId="77777777" w:rsidR="00F23C29" w:rsidRDefault="00F23C29" w:rsidP="00F23C29">
      <w:pPr>
        <w:pStyle w:val="Heading2"/>
        <w:tabs>
          <w:tab w:val="clear" w:pos="1853"/>
          <w:tab w:val="num" w:pos="576"/>
        </w:tabs>
        <w:ind w:left="576"/>
      </w:pPr>
      <w:bookmarkStart w:id="10" w:name="_Toc255212696"/>
      <w:r>
        <w:t>Award criteria</w:t>
      </w:r>
      <w:bookmarkEnd w:id="10"/>
    </w:p>
    <w:p w14:paraId="29D11BB0" w14:textId="04A47D0C" w:rsidR="000244BE" w:rsidRDefault="000244BE" w:rsidP="002D1389">
      <w:pPr>
        <w:jc w:val="both"/>
        <w:rPr>
          <w:rFonts w:cs="Arial"/>
        </w:rPr>
      </w:pPr>
      <w:r>
        <w:rPr>
          <w:rFonts w:cs="Arial"/>
        </w:rPr>
        <w:t xml:space="preserve">The award criteria for this </w:t>
      </w:r>
      <w:r w:rsidR="007F5FD0">
        <w:rPr>
          <w:rFonts w:cs="Arial"/>
        </w:rPr>
        <w:t>contract</w:t>
      </w:r>
      <w:r>
        <w:rPr>
          <w:rFonts w:cs="Arial"/>
        </w:rPr>
        <w:t xml:space="preserve"> is the </w:t>
      </w:r>
      <w:r w:rsidR="001A4CF3">
        <w:rPr>
          <w:rFonts w:cs="Arial"/>
        </w:rPr>
        <w:t>best value for money quotations</w:t>
      </w:r>
      <w:r w:rsidR="001D3993">
        <w:rPr>
          <w:rFonts w:cs="Arial"/>
        </w:rPr>
        <w:t xml:space="preserve"> and, </w:t>
      </w:r>
      <w:r w:rsidR="00EE6171">
        <w:rPr>
          <w:rFonts w:cs="Arial"/>
        </w:rPr>
        <w:t>the loyalty of the supplier to the contract.</w:t>
      </w:r>
    </w:p>
    <w:p w14:paraId="23DB648A" w14:textId="77777777" w:rsidR="00A00359" w:rsidRDefault="00A00359" w:rsidP="000244BE">
      <w:pPr>
        <w:pStyle w:val="Heading2"/>
        <w:tabs>
          <w:tab w:val="clear" w:pos="1853"/>
          <w:tab w:val="num" w:pos="576"/>
        </w:tabs>
        <w:ind w:left="576"/>
      </w:pPr>
      <w:bookmarkStart w:id="11" w:name="_Toc255212697"/>
      <w:r w:rsidRPr="00A00359">
        <w:t>Selection and assessment</w:t>
      </w:r>
      <w:bookmarkEnd w:id="11"/>
    </w:p>
    <w:p w14:paraId="32ACC4E5" w14:textId="4CAF190B" w:rsidR="007D6458" w:rsidRDefault="007D6458" w:rsidP="00371BAB">
      <w:pPr>
        <w:jc w:val="both"/>
      </w:pPr>
      <w:r>
        <w:t>The assessment of the quotations will start with an assessment of the administrati</w:t>
      </w:r>
      <w:r w:rsidR="00102F62">
        <w:t>ve criteria</w:t>
      </w:r>
      <w:r w:rsidR="004E7029">
        <w:t>, mentioned in chapter 3.2</w:t>
      </w:r>
      <w:r w:rsidR="00102F62">
        <w:t xml:space="preserve">. These criteria are all Knock-out criteria. That means that if these criteria aren’t met in your quotation, this quotation will be put </w:t>
      </w:r>
      <w:r w:rsidR="003B6655">
        <w:t>aside,</w:t>
      </w:r>
      <w:r w:rsidR="00102F62">
        <w:t xml:space="preserve"> and the award criteria of this quotation will not be assessed.</w:t>
      </w:r>
    </w:p>
    <w:p w14:paraId="290A58F7" w14:textId="77777777" w:rsidR="007D6458" w:rsidRDefault="007D6458" w:rsidP="00371BAB">
      <w:pPr>
        <w:jc w:val="both"/>
      </w:pPr>
    </w:p>
    <w:p w14:paraId="0D03B20F" w14:textId="77777777" w:rsidR="00D658D8" w:rsidRDefault="0025291C" w:rsidP="00371BAB">
      <w:pPr>
        <w:jc w:val="both"/>
      </w:pPr>
      <w:r>
        <w:t>The quotations that meet the administrative criteria will be assessed</w:t>
      </w:r>
      <w:r w:rsidR="004E7029">
        <w:t xml:space="preserve"> </w:t>
      </w:r>
      <w:r w:rsidR="000244BE">
        <w:t>the final total price</w:t>
      </w:r>
      <w:r w:rsidR="004E7029">
        <w:t xml:space="preserve">. </w:t>
      </w:r>
      <w:r w:rsidR="000244BE">
        <w:t xml:space="preserve">The quotation </w:t>
      </w:r>
      <w:r w:rsidR="00D658D8">
        <w:t xml:space="preserve">that meets the administrative criteria and has the </w:t>
      </w:r>
      <w:r w:rsidR="000244BE">
        <w:t xml:space="preserve">lowest </w:t>
      </w:r>
      <w:r w:rsidR="00D658D8">
        <w:t>final total price will be awarded the contract/purchase order.</w:t>
      </w:r>
      <w:r w:rsidR="000244BE">
        <w:t xml:space="preserve"> </w:t>
      </w:r>
    </w:p>
    <w:p w14:paraId="61D29102" w14:textId="77777777" w:rsidR="00F308CA" w:rsidRDefault="00F308CA" w:rsidP="00A00359"/>
    <w:p w14:paraId="6611F655" w14:textId="77777777" w:rsidR="00F85142" w:rsidRDefault="00F308CA" w:rsidP="00F308CA">
      <w:pPr>
        <w:pStyle w:val="Heading1"/>
        <w:ind w:left="431" w:hanging="431"/>
      </w:pPr>
      <w:bookmarkStart w:id="12" w:name="_Toc255212698"/>
      <w:r w:rsidRPr="00F308CA">
        <w:t>Disclaimers</w:t>
      </w:r>
      <w:bookmarkEnd w:id="12"/>
    </w:p>
    <w:p w14:paraId="5A23F757" w14:textId="48AF9D94" w:rsidR="00F75B17" w:rsidRPr="00DE535A" w:rsidRDefault="00F75B17" w:rsidP="00371BAB">
      <w:pPr>
        <w:jc w:val="both"/>
      </w:pPr>
      <w:r>
        <w:t xml:space="preserve">Oxfam Novib may require the supplier to clarify its quotation and/or provide supporting documentation. </w:t>
      </w:r>
      <w:r w:rsidR="003B6655">
        <w:t>However,</w:t>
      </w:r>
      <w:r>
        <w:t xml:space="preserve"> the supplier may not modify its quotation after the deadline for submission of quotations</w:t>
      </w:r>
      <w:r w:rsidR="00017FA9">
        <w:t xml:space="preserve">. </w:t>
      </w:r>
    </w:p>
    <w:p w14:paraId="30D4A3FE" w14:textId="77777777" w:rsidR="00F75B17" w:rsidRDefault="00F75B17" w:rsidP="00371BAB">
      <w:pPr>
        <w:jc w:val="both"/>
      </w:pPr>
    </w:p>
    <w:p w14:paraId="68A40383" w14:textId="015CEA44" w:rsidR="00F308CA" w:rsidRDefault="00F85142" w:rsidP="00371BAB">
      <w:pPr>
        <w:jc w:val="both"/>
      </w:pPr>
      <w:r>
        <w:t xml:space="preserve">Oxfam Novib reserves the right to stop the purchase procedure completely or partly, temporarily or permanently until the moment of contract signing. In these </w:t>
      </w:r>
      <w:r w:rsidR="003B6655">
        <w:t>situations,</w:t>
      </w:r>
      <w:r>
        <w:t xml:space="preserve"> suppliers are not entitled to reimbursement of any costs</w:t>
      </w:r>
      <w:r w:rsidR="00F308CA">
        <w:t xml:space="preserve"> or damages</w:t>
      </w:r>
      <w:r>
        <w:t xml:space="preserve"> incurred in connection with this purchase procedure. </w:t>
      </w:r>
    </w:p>
    <w:p w14:paraId="7727BA4A" w14:textId="77777777" w:rsidR="00F55047" w:rsidRDefault="00F55047" w:rsidP="00371BAB">
      <w:pPr>
        <w:jc w:val="both"/>
      </w:pPr>
    </w:p>
    <w:p w14:paraId="4A2292D5" w14:textId="5518F57C" w:rsidR="00F308CA" w:rsidRDefault="00F85142" w:rsidP="00371BAB">
      <w:pPr>
        <w:jc w:val="both"/>
      </w:pPr>
      <w:r w:rsidRPr="00974C1C">
        <w:t xml:space="preserve">Quotations </w:t>
      </w:r>
      <w:r w:rsidR="00F308CA" w:rsidRPr="00974C1C">
        <w:t xml:space="preserve">should be valid for </w:t>
      </w:r>
      <w:r w:rsidRPr="00974C1C">
        <w:t xml:space="preserve">at least </w:t>
      </w:r>
      <w:r w:rsidR="00974C1C" w:rsidRPr="00974C1C">
        <w:t>30 days</w:t>
      </w:r>
      <w:r w:rsidR="00F308CA" w:rsidRPr="00974C1C">
        <w:t xml:space="preserve"> after the deadline for handing in quotations mentioned in chapter 3.2.1</w:t>
      </w:r>
      <w:r w:rsidR="00F75B17" w:rsidRPr="00974C1C">
        <w:t>, third bullet</w:t>
      </w:r>
      <w:r w:rsidR="00F308CA" w:rsidRPr="00974C1C">
        <w:t>.</w:t>
      </w:r>
    </w:p>
    <w:p w14:paraId="2B67C93A" w14:textId="77777777" w:rsidR="00F55047" w:rsidRDefault="00F55047" w:rsidP="00371BAB">
      <w:pPr>
        <w:jc w:val="both"/>
      </w:pPr>
    </w:p>
    <w:p w14:paraId="479F735D" w14:textId="77777777" w:rsidR="00840930" w:rsidRPr="00840930" w:rsidRDefault="00840930" w:rsidP="00371BAB">
      <w:pPr>
        <w:jc w:val="both"/>
      </w:pPr>
      <w:r w:rsidRPr="00840930">
        <w:t>Oxfam Novib cannot be charged in any way f</w:t>
      </w:r>
      <w:r>
        <w:t xml:space="preserve">or costs related to preparation and submission of a quotation. This </w:t>
      </w:r>
      <w:r w:rsidR="00F55047">
        <w:t xml:space="preserve">can </w:t>
      </w:r>
      <w:r>
        <w:t xml:space="preserve">also include interviews </w:t>
      </w:r>
      <w:r w:rsidR="00F55047">
        <w:t>and/</w:t>
      </w:r>
      <w:r>
        <w:t>or p</w:t>
      </w:r>
      <w:r w:rsidR="00F55047">
        <w:t>roviding further information about the quotation.</w:t>
      </w:r>
    </w:p>
    <w:p w14:paraId="4B198097" w14:textId="77777777" w:rsidR="00F55047" w:rsidRDefault="00F55047" w:rsidP="00371BAB">
      <w:pPr>
        <w:jc w:val="both"/>
      </w:pPr>
    </w:p>
    <w:p w14:paraId="2C66F779" w14:textId="3B1D6F78" w:rsidR="00DE535A" w:rsidRDefault="00DE535A" w:rsidP="00371BAB">
      <w:pPr>
        <w:jc w:val="both"/>
      </w:pPr>
      <w:r>
        <w:t xml:space="preserve">The risk of any </w:t>
      </w:r>
      <w:r w:rsidR="00F55047">
        <w:t>costs and/</w:t>
      </w:r>
      <w:r w:rsidR="00F85142">
        <w:t xml:space="preserve">or damages which </w:t>
      </w:r>
      <w:r>
        <w:t>may</w:t>
      </w:r>
      <w:r w:rsidR="00F85142">
        <w:t xml:space="preserve"> arise by not awarding this </w:t>
      </w:r>
      <w:r>
        <w:t xml:space="preserve">contract </w:t>
      </w:r>
      <w:r w:rsidR="00F85142">
        <w:t>to</w:t>
      </w:r>
      <w:r>
        <w:t xml:space="preserve"> a supplier lay solely with the supplier. Oxfam Novib </w:t>
      </w:r>
      <w:r w:rsidR="00371BAB">
        <w:t>cannot</w:t>
      </w:r>
      <w:r>
        <w:t xml:space="preserve"> be held responsible for any such costs or damages.</w:t>
      </w:r>
    </w:p>
    <w:p w14:paraId="0530B5E7" w14:textId="77777777" w:rsidR="00DE535A" w:rsidRDefault="00DE535A" w:rsidP="00371BAB">
      <w:pPr>
        <w:jc w:val="both"/>
      </w:pPr>
    </w:p>
    <w:p w14:paraId="38BF0355" w14:textId="713B4D0B" w:rsidR="00DE535A" w:rsidRDefault="00F308CA" w:rsidP="00371BAB">
      <w:pPr>
        <w:jc w:val="both"/>
      </w:pPr>
      <w:r>
        <w:t xml:space="preserve">By submitting a </w:t>
      </w:r>
      <w:r w:rsidR="00052CD3">
        <w:t>quotation,</w:t>
      </w:r>
      <w:r>
        <w:t xml:space="preserve"> the Supplier agrees all </w:t>
      </w:r>
      <w:r w:rsidR="00F75B17">
        <w:t xml:space="preserve">the </w:t>
      </w:r>
      <w:r>
        <w:t>terms and conditions specified in this procedure.</w:t>
      </w:r>
      <w:r w:rsidR="00DE535A">
        <w:t xml:space="preserve"> </w:t>
      </w:r>
    </w:p>
    <w:p w14:paraId="12EFB85C" w14:textId="34C2793B" w:rsidR="00DE535A" w:rsidRDefault="00DE535A" w:rsidP="00A00359"/>
    <w:p w14:paraId="23B1AB4B" w14:textId="1EEEA9D2" w:rsidR="00C01524" w:rsidRDefault="00C01524" w:rsidP="00A00359"/>
    <w:p w14:paraId="44F59CAE" w14:textId="6A42E537" w:rsidR="00715FF4" w:rsidRDefault="00715FF4" w:rsidP="00A00359"/>
    <w:p w14:paraId="236056FC" w14:textId="77777777" w:rsidR="00D15970" w:rsidRDefault="00D15970" w:rsidP="00A00359"/>
    <w:p w14:paraId="4CB97E82" w14:textId="0337288F" w:rsidR="00C01524" w:rsidRDefault="00C01524" w:rsidP="00A00359"/>
    <w:p w14:paraId="761B9591" w14:textId="71DF0E88" w:rsidR="00C01524" w:rsidRDefault="00C01524" w:rsidP="00A00359">
      <w:r>
        <w:t>Regards,</w:t>
      </w:r>
    </w:p>
    <w:p w14:paraId="78C44649" w14:textId="34952310" w:rsidR="00C01524" w:rsidRDefault="00C01524" w:rsidP="00A00359">
      <w:r>
        <w:t>Logistics department of Oxfam Novib in Afghanistan</w:t>
      </w:r>
    </w:p>
    <w:sectPr w:rsidR="00C01524" w:rsidSect="00A27362">
      <w:headerReference w:type="default" r:id="rId13"/>
      <w:footerReference w:type="default" r:id="rId14"/>
      <w:headerReference w:type="first" r:id="rId15"/>
      <w:footerReference w:type="first" r:id="rId16"/>
      <w:endnotePr>
        <w:numFmt w:val="decimal"/>
      </w:endnotePr>
      <w:pgSz w:w="11907" w:h="16840" w:code="9"/>
      <w:pgMar w:top="1985" w:right="1985" w:bottom="1843"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62CD" w14:textId="77777777" w:rsidR="006D5352" w:rsidRDefault="006D5352">
      <w:r>
        <w:separator/>
      </w:r>
    </w:p>
  </w:endnote>
  <w:endnote w:type="continuationSeparator" w:id="0">
    <w:p w14:paraId="342AD22F" w14:textId="77777777" w:rsidR="006D5352" w:rsidRDefault="006D5352">
      <w:r>
        <w:continuationSeparator/>
      </w:r>
    </w:p>
  </w:endnote>
  <w:endnote w:type="continuationNotice" w:id="1">
    <w:p w14:paraId="24F65AAD" w14:textId="77777777" w:rsidR="006D5352" w:rsidRDefault="006D53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D21E" w14:textId="62A6E73C" w:rsidR="000244BE" w:rsidRDefault="000244BE">
    <w:pPr>
      <w:tabs>
        <w:tab w:val="right" w:pos="7938"/>
      </w:tabs>
      <w:jc w:val="center"/>
    </w:pPr>
    <w:r>
      <w:rPr>
        <w:b/>
      </w:rPr>
      <w:tab/>
    </w:r>
    <w:r>
      <w:rPr>
        <w:b/>
      </w:rPr>
      <w:fldChar w:fldCharType="begin"/>
    </w:r>
    <w:r>
      <w:rPr>
        <w:b/>
      </w:rPr>
      <w:instrText xml:space="preserve"> PAGE \* MERGEFORMAT</w:instrText>
    </w:r>
    <w:r>
      <w:rPr>
        <w:b/>
      </w:rPr>
      <w:fldChar w:fldCharType="separate"/>
    </w:r>
    <w:r w:rsidR="007C2A3E">
      <w:rPr>
        <w:b/>
        <w:noProof/>
      </w:rPr>
      <w:t>2</w:t>
    </w:r>
    <w:r>
      <w:rPr>
        <w:b/>
      </w:rPr>
      <w:fldChar w:fldCharType="end"/>
    </w:r>
    <w:r>
      <w:rPr>
        <w:b/>
      </w:rPr>
      <w:t xml:space="preserve"> </w:t>
    </w:r>
    <w:r w:rsidR="003D5D39">
      <w:rPr>
        <w:sz w:val="14"/>
      </w:rPr>
      <w:fldChar w:fldCharType="begin"/>
    </w:r>
    <w:r w:rsidR="003D5D39">
      <w:rPr>
        <w:sz w:val="14"/>
      </w:rPr>
      <w:instrText xml:space="preserve"> DOCPROPERTY  TranslOf  \* MERGEFORMAT </w:instrText>
    </w:r>
    <w:r w:rsidR="003D5D39">
      <w:rPr>
        <w:sz w:val="14"/>
      </w:rPr>
      <w:fldChar w:fldCharType="separate"/>
    </w:r>
    <w:r w:rsidR="00E83AD7">
      <w:rPr>
        <w:sz w:val="14"/>
      </w:rPr>
      <w:t>of</w:t>
    </w:r>
    <w:r w:rsidR="003D5D39">
      <w:rPr>
        <w:sz w:val="14"/>
      </w:rPr>
      <w:fldChar w:fldCharType="end"/>
    </w:r>
    <w:r>
      <w:rPr>
        <w:b/>
      </w:rPr>
      <w:t xml:space="preserve"> </w:t>
    </w:r>
    <w:r w:rsidR="003D5D39">
      <w:rPr>
        <w:b/>
        <w:noProof/>
      </w:rPr>
      <w:fldChar w:fldCharType="begin"/>
    </w:r>
    <w:r w:rsidR="003D5D39">
      <w:rPr>
        <w:b/>
        <w:noProof/>
      </w:rPr>
      <w:instrText xml:space="preserve"> NUMPAGES  \* MERGEFORMAT </w:instrText>
    </w:r>
    <w:r w:rsidR="003D5D39">
      <w:rPr>
        <w:b/>
        <w:noProof/>
      </w:rPr>
      <w:fldChar w:fldCharType="separate"/>
    </w:r>
    <w:r w:rsidR="007C2A3E" w:rsidRPr="007C2A3E">
      <w:rPr>
        <w:b/>
        <w:noProof/>
      </w:rPr>
      <w:t>5</w:t>
    </w:r>
    <w:r w:rsidR="003D5D39">
      <w:rPr>
        <w:b/>
        <w:noProof/>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9002" w14:textId="388322A5" w:rsidR="000244BE" w:rsidRDefault="000244BE">
    <w:pPr>
      <w:tabs>
        <w:tab w:val="right" w:pos="7938"/>
      </w:tabs>
      <w:jc w:val="center"/>
    </w:pPr>
    <w:r>
      <w:rPr>
        <w:b/>
      </w:rPr>
      <w:tab/>
    </w:r>
    <w:r>
      <w:rPr>
        <w:b/>
      </w:rPr>
      <w:fldChar w:fldCharType="begin"/>
    </w:r>
    <w:r>
      <w:rPr>
        <w:b/>
      </w:rPr>
      <w:instrText xml:space="preserve"> PAGE \* MERGEFORMAT</w:instrText>
    </w:r>
    <w:r>
      <w:rPr>
        <w:b/>
      </w:rPr>
      <w:fldChar w:fldCharType="separate"/>
    </w:r>
    <w:r w:rsidR="007C2A3E">
      <w:rPr>
        <w:b/>
        <w:noProof/>
      </w:rPr>
      <w:t>3</w:t>
    </w:r>
    <w:r>
      <w:rPr>
        <w:b/>
      </w:rPr>
      <w:fldChar w:fldCharType="end"/>
    </w:r>
    <w:r>
      <w:rPr>
        <w:b/>
      </w:rPr>
      <w:t xml:space="preserve"> </w:t>
    </w:r>
    <w:r w:rsidR="003D5D39">
      <w:rPr>
        <w:sz w:val="14"/>
      </w:rPr>
      <w:fldChar w:fldCharType="begin"/>
    </w:r>
    <w:r w:rsidR="003D5D39">
      <w:rPr>
        <w:sz w:val="14"/>
      </w:rPr>
      <w:instrText xml:space="preserve"> DOCPROPERTY  TranslOf  \* MERGEFORMAT </w:instrText>
    </w:r>
    <w:r w:rsidR="003D5D39">
      <w:rPr>
        <w:sz w:val="14"/>
      </w:rPr>
      <w:fldChar w:fldCharType="separate"/>
    </w:r>
    <w:r w:rsidR="00E83AD7">
      <w:rPr>
        <w:sz w:val="14"/>
      </w:rPr>
      <w:t>of</w:t>
    </w:r>
    <w:r w:rsidR="003D5D39">
      <w:rPr>
        <w:sz w:val="14"/>
      </w:rPr>
      <w:fldChar w:fldCharType="end"/>
    </w:r>
    <w:r>
      <w:rPr>
        <w:b/>
      </w:rPr>
      <w:t xml:space="preserve"> </w:t>
    </w:r>
    <w:r w:rsidR="003D5D39">
      <w:rPr>
        <w:b/>
        <w:noProof/>
      </w:rPr>
      <w:fldChar w:fldCharType="begin"/>
    </w:r>
    <w:r w:rsidR="003D5D39">
      <w:rPr>
        <w:b/>
        <w:noProof/>
      </w:rPr>
      <w:instrText xml:space="preserve"> NUMPAGES  \* MERGEFORMAT </w:instrText>
    </w:r>
    <w:r w:rsidR="003D5D39">
      <w:rPr>
        <w:b/>
        <w:noProof/>
      </w:rPr>
      <w:fldChar w:fldCharType="separate"/>
    </w:r>
    <w:r w:rsidR="007C2A3E" w:rsidRPr="007C2A3E">
      <w:rPr>
        <w:b/>
        <w:noProof/>
      </w:rPr>
      <w:t>5</w:t>
    </w:r>
    <w:r w:rsidR="003D5D39">
      <w:rPr>
        <w:b/>
        <w:noProof/>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3CDA" w14:textId="77777777" w:rsidR="000244BE" w:rsidRDefault="0002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F04E" w14:textId="77777777" w:rsidR="006D5352" w:rsidRDefault="006D5352">
      <w:r>
        <w:separator/>
      </w:r>
    </w:p>
  </w:footnote>
  <w:footnote w:type="continuationSeparator" w:id="0">
    <w:p w14:paraId="07BCD442" w14:textId="77777777" w:rsidR="006D5352" w:rsidRDefault="006D5352">
      <w:r>
        <w:continuationSeparator/>
      </w:r>
    </w:p>
  </w:footnote>
  <w:footnote w:type="continuationNotice" w:id="1">
    <w:p w14:paraId="7549D9E3" w14:textId="77777777" w:rsidR="006D5352" w:rsidRDefault="006D53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9B7F" w14:textId="14EF2E83" w:rsidR="000244BE" w:rsidRPr="003125A6" w:rsidRDefault="000244BE">
    <w:pPr>
      <w:tabs>
        <w:tab w:val="right" w:pos="7937"/>
      </w:tabs>
      <w:rPr>
        <w:lang w:val="en-US"/>
      </w:rPr>
    </w:pPr>
    <w:r w:rsidRPr="003125A6">
      <w:rPr>
        <w:b/>
        <w:lang w:val="en-US"/>
      </w:rPr>
      <w:t>Oxfam Novib</w:t>
    </w:r>
    <w:r w:rsidRPr="003125A6">
      <w:rPr>
        <w:b/>
        <w:caps/>
        <w:spacing w:val="22"/>
        <w:lang w:val="en-US"/>
      </w:rPr>
      <w:tab/>
    </w:r>
    <w:r w:rsidRPr="003125A6">
      <w:rPr>
        <w:lang w:val="en-US"/>
      </w:rPr>
      <w:t xml:space="preserve">ToR </w:t>
    </w:r>
    <w:r w:rsidR="00991E31" w:rsidRPr="003125A6">
      <w:rPr>
        <w:lang w:val="en-US"/>
      </w:rPr>
      <w:t xml:space="preserve">for </w:t>
    </w:r>
    <w:r w:rsidR="003125A6" w:rsidRPr="003125A6">
      <w:rPr>
        <w:lang w:val="en-US"/>
      </w:rPr>
      <w:t xml:space="preserve">Rehabilitation </w:t>
    </w:r>
    <w:r w:rsidR="00190384">
      <w:rPr>
        <w:lang w:val="en-US"/>
      </w:rPr>
      <w:t>Irrigation and Drinking</w:t>
    </w:r>
    <w:r w:rsidR="003125A6">
      <w:rPr>
        <w:lang w:val="en-US"/>
      </w:rPr>
      <w:t xml:space="preserve"> Karez</w:t>
    </w:r>
  </w:p>
  <w:p w14:paraId="32520153" w14:textId="77777777" w:rsidR="000244BE" w:rsidRPr="003125A6" w:rsidRDefault="000244BE">
    <w:pPr>
      <w:rPr>
        <w:lang w:val="en-US"/>
      </w:rPr>
    </w:pPr>
  </w:p>
  <w:p w14:paraId="0F098ABF" w14:textId="77777777" w:rsidR="000244BE" w:rsidRPr="003125A6" w:rsidRDefault="000244BE">
    <w:pPr>
      <w:rPr>
        <w:lang w:val="en-US"/>
      </w:rPr>
    </w:pPr>
  </w:p>
  <w:p w14:paraId="7C1C80B3" w14:textId="77777777" w:rsidR="000244BE" w:rsidRPr="003125A6" w:rsidRDefault="000244B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6E4C" w14:textId="77777777" w:rsidR="000244BE" w:rsidRDefault="000244BE">
    <w:pPr>
      <w:tabs>
        <w:tab w:val="right" w:pos="7937"/>
      </w:tabs>
      <w:rPr>
        <w:lang w:val="en-US"/>
      </w:rPr>
    </w:pPr>
    <w:r>
      <w:rPr>
        <w:b/>
        <w:lang w:val="en-US"/>
      </w:rPr>
      <w:t>Oxfam Novib</w:t>
    </w:r>
    <w:r>
      <w:rPr>
        <w:b/>
        <w:caps/>
        <w:spacing w:val="22"/>
        <w:lang w:val="en-US"/>
      </w:rPr>
      <w:tab/>
    </w:r>
    <w:r>
      <w:t>ToR</w:t>
    </w:r>
  </w:p>
  <w:p w14:paraId="522026B6" w14:textId="77777777" w:rsidR="000244BE" w:rsidRDefault="000244BE">
    <w:pPr>
      <w:rPr>
        <w:lang w:val="en-US"/>
      </w:rPr>
    </w:pPr>
  </w:p>
  <w:p w14:paraId="3679EA6F" w14:textId="77777777" w:rsidR="000244BE" w:rsidRDefault="000244BE">
    <w:pPr>
      <w:rPr>
        <w:lang w:val="en-US"/>
      </w:rPr>
    </w:pPr>
  </w:p>
  <w:p w14:paraId="7E2387C0" w14:textId="77777777" w:rsidR="000244BE" w:rsidRDefault="000244BE">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B800" w14:textId="77777777" w:rsidR="000244BE" w:rsidRDefault="0002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A8F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4441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D02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EC1A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8842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88E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2460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016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E5D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A1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E0381"/>
    <w:multiLevelType w:val="singleLevel"/>
    <w:tmpl w:val="BB6257E2"/>
    <w:lvl w:ilvl="0">
      <w:start w:val="1"/>
      <w:numFmt w:val="bullet"/>
      <w:pStyle w:val="Opsomming"/>
      <w:lvlText w:val=""/>
      <w:lvlJc w:val="left"/>
      <w:pPr>
        <w:tabs>
          <w:tab w:val="num" w:pos="360"/>
        </w:tabs>
        <w:ind w:left="360" w:hanging="360"/>
      </w:pPr>
      <w:rPr>
        <w:rFonts w:ascii="Symbol" w:hAnsi="Symbol" w:hint="default"/>
      </w:rPr>
    </w:lvl>
  </w:abstractNum>
  <w:abstractNum w:abstractNumId="11" w15:restartNumberingAfterBreak="0">
    <w:nsid w:val="0E980F7A"/>
    <w:multiLevelType w:val="hybridMultilevel"/>
    <w:tmpl w:val="3F2A7FF4"/>
    <w:lvl w:ilvl="0" w:tplc="2BB2D17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B36560"/>
    <w:multiLevelType w:val="hybridMultilevel"/>
    <w:tmpl w:val="E326A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F43E66"/>
    <w:multiLevelType w:val="multilevel"/>
    <w:tmpl w:val="3214A7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853"/>
        </w:tabs>
        <w:ind w:left="185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AD06446"/>
    <w:multiLevelType w:val="singleLevel"/>
    <w:tmpl w:val="C59EF128"/>
    <w:lvl w:ilvl="0">
      <w:start w:val="1"/>
      <w:numFmt w:val="decimal"/>
      <w:pStyle w:val="Opnummering"/>
      <w:lvlText w:val="%1."/>
      <w:lvlJc w:val="left"/>
      <w:pPr>
        <w:tabs>
          <w:tab w:val="num" w:pos="360"/>
        </w:tabs>
        <w:ind w:left="360" w:hanging="360"/>
      </w:pPr>
      <w:rPr>
        <w:rFonts w:ascii="Arial" w:hAnsi="Arial" w:hint="default"/>
        <w:b w:val="0"/>
        <w:i w:val="0"/>
        <w:sz w:val="18"/>
      </w:rPr>
    </w:lvl>
  </w:abstractNum>
  <w:abstractNum w:abstractNumId="15" w15:restartNumberingAfterBreak="0">
    <w:nsid w:val="1EC0563E"/>
    <w:multiLevelType w:val="hybridMultilevel"/>
    <w:tmpl w:val="9E4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84E95"/>
    <w:multiLevelType w:val="hybridMultilevel"/>
    <w:tmpl w:val="D138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B4D78"/>
    <w:multiLevelType w:val="hybridMultilevel"/>
    <w:tmpl w:val="F16ECFA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E117A76"/>
    <w:multiLevelType w:val="hybridMultilevel"/>
    <w:tmpl w:val="846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63C07"/>
    <w:multiLevelType w:val="hybridMultilevel"/>
    <w:tmpl w:val="4B2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10F83"/>
    <w:multiLevelType w:val="hybridMultilevel"/>
    <w:tmpl w:val="68B42C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1"/>
  </w:num>
  <w:num w:numId="18">
    <w:abstractNumId w:val="18"/>
  </w:num>
  <w:num w:numId="19">
    <w:abstractNumId w:val="17"/>
  </w:num>
  <w:num w:numId="20">
    <w:abstractNumId w:val="20"/>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9" w:dllVersion="512" w:checkStyle="1"/>
  <w:activeWritingStyle w:appName="MSWord" w:lang="en-AU" w:vendorID="8" w:dllVersion="513" w:checkStyle="1"/>
  <w:activeWritingStyle w:appName="MSWord" w:lang="en-US" w:vendorID="8" w:dllVersion="513"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9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ncel" w:val="false"/>
    <w:docVar w:name="docViz01" w:val="O"/>
    <w:docVar w:name="docViz02" w:val="*"/>
    <w:docVar w:name="docViz03" w:val="*"/>
    <w:docVar w:name="docViz04" w:val="-"/>
    <w:docVar w:name="docViz05" w:val="V"/>
    <w:docVar w:name="docViz06" w:val="V"/>
    <w:docVar w:name="docViz07" w:val="V"/>
    <w:docVar w:name="docViz08" w:val="V"/>
    <w:docVar w:name="docViz09" w:val="*"/>
    <w:docVar w:name="htmViz01" w:val="O"/>
    <w:docVar w:name="htmViz02" w:val="*"/>
    <w:docVar w:name="htmViz03" w:val="*"/>
    <w:docVar w:name="htmViz04" w:val="-"/>
    <w:docVar w:name="htmViz05" w:val="V"/>
    <w:docVar w:name="htmViz06" w:val="O"/>
    <w:docVar w:name="htmViz07" w:val="V"/>
    <w:docVar w:name="htmViz08" w:val="O"/>
    <w:docVar w:name="htmViz09" w:val="*"/>
    <w:docVar w:name="new" w:val="false"/>
    <w:docVar w:name="t01" w:val="Soort document"/>
    <w:docVar w:name="t02" w:val="Titel"/>
    <w:docVar w:name="t03" w:val="Onderwerp"/>
    <w:docVar w:name="t04" w:val="Datum verschenen"/>
    <w:docVar w:name="t05" w:val="Laatst gewijzigd"/>
    <w:docVar w:name="t06" w:val="Versienummer"/>
    <w:docVar w:name="t07" w:val="Auteur"/>
    <w:docVar w:name="t08" w:val="Trefwoorden"/>
    <w:docVar w:name="t09" w:val="Aankondiging"/>
    <w:docVar w:name="topveldnr" w:val=" 19"/>
  </w:docVars>
  <w:rsids>
    <w:rsidRoot w:val="00D45B86"/>
    <w:rsid w:val="00002337"/>
    <w:rsid w:val="000112D5"/>
    <w:rsid w:val="00013AA4"/>
    <w:rsid w:val="00014D24"/>
    <w:rsid w:val="00016836"/>
    <w:rsid w:val="0001738E"/>
    <w:rsid w:val="00017FA9"/>
    <w:rsid w:val="00023798"/>
    <w:rsid w:val="000244BE"/>
    <w:rsid w:val="00025E17"/>
    <w:rsid w:val="0002731B"/>
    <w:rsid w:val="00031925"/>
    <w:rsid w:val="00033AED"/>
    <w:rsid w:val="00037E27"/>
    <w:rsid w:val="00040649"/>
    <w:rsid w:val="00043F22"/>
    <w:rsid w:val="00047345"/>
    <w:rsid w:val="00050503"/>
    <w:rsid w:val="000514CD"/>
    <w:rsid w:val="00052CD3"/>
    <w:rsid w:val="00053489"/>
    <w:rsid w:val="00057A3F"/>
    <w:rsid w:val="00062686"/>
    <w:rsid w:val="0006499A"/>
    <w:rsid w:val="0006502B"/>
    <w:rsid w:val="00065135"/>
    <w:rsid w:val="00065B00"/>
    <w:rsid w:val="00071361"/>
    <w:rsid w:val="00072335"/>
    <w:rsid w:val="0007254F"/>
    <w:rsid w:val="0007257F"/>
    <w:rsid w:val="00080DFE"/>
    <w:rsid w:val="00086458"/>
    <w:rsid w:val="00086555"/>
    <w:rsid w:val="0008677F"/>
    <w:rsid w:val="000928C7"/>
    <w:rsid w:val="00096DDF"/>
    <w:rsid w:val="000A1919"/>
    <w:rsid w:val="000A271B"/>
    <w:rsid w:val="000C1F86"/>
    <w:rsid w:val="000C3E71"/>
    <w:rsid w:val="000D12AD"/>
    <w:rsid w:val="000D36F2"/>
    <w:rsid w:val="000D47E8"/>
    <w:rsid w:val="000E09D9"/>
    <w:rsid w:val="000E33B6"/>
    <w:rsid w:val="000E3C6B"/>
    <w:rsid w:val="000E646B"/>
    <w:rsid w:val="000E7C6F"/>
    <w:rsid w:val="000F6CD9"/>
    <w:rsid w:val="001022C6"/>
    <w:rsid w:val="00102412"/>
    <w:rsid w:val="00102F62"/>
    <w:rsid w:val="00103408"/>
    <w:rsid w:val="001076C4"/>
    <w:rsid w:val="001144BC"/>
    <w:rsid w:val="00115162"/>
    <w:rsid w:val="00117BC8"/>
    <w:rsid w:val="001242A8"/>
    <w:rsid w:val="00124459"/>
    <w:rsid w:val="00126034"/>
    <w:rsid w:val="00126654"/>
    <w:rsid w:val="00126BAE"/>
    <w:rsid w:val="00135D1A"/>
    <w:rsid w:val="00137552"/>
    <w:rsid w:val="001425C7"/>
    <w:rsid w:val="00145289"/>
    <w:rsid w:val="00147935"/>
    <w:rsid w:val="00154FFF"/>
    <w:rsid w:val="001634D6"/>
    <w:rsid w:val="00163BD1"/>
    <w:rsid w:val="00166377"/>
    <w:rsid w:val="00177429"/>
    <w:rsid w:val="001774DF"/>
    <w:rsid w:val="00181FF0"/>
    <w:rsid w:val="00187A9C"/>
    <w:rsid w:val="00190384"/>
    <w:rsid w:val="00190D95"/>
    <w:rsid w:val="00193F11"/>
    <w:rsid w:val="001A2DCD"/>
    <w:rsid w:val="001A3361"/>
    <w:rsid w:val="001A4181"/>
    <w:rsid w:val="001A4CF3"/>
    <w:rsid w:val="001A64C6"/>
    <w:rsid w:val="001B3029"/>
    <w:rsid w:val="001B6FDB"/>
    <w:rsid w:val="001C1884"/>
    <w:rsid w:val="001C1C7F"/>
    <w:rsid w:val="001C3227"/>
    <w:rsid w:val="001C366D"/>
    <w:rsid w:val="001C43C1"/>
    <w:rsid w:val="001C48FB"/>
    <w:rsid w:val="001D3993"/>
    <w:rsid w:val="001D5959"/>
    <w:rsid w:val="001D6252"/>
    <w:rsid w:val="001D6493"/>
    <w:rsid w:val="001F0F15"/>
    <w:rsid w:val="001F4ED2"/>
    <w:rsid w:val="00200F5E"/>
    <w:rsid w:val="002048E8"/>
    <w:rsid w:val="00204D65"/>
    <w:rsid w:val="00204F51"/>
    <w:rsid w:val="002068C4"/>
    <w:rsid w:val="002119F8"/>
    <w:rsid w:val="00222084"/>
    <w:rsid w:val="0022441B"/>
    <w:rsid w:val="002250FC"/>
    <w:rsid w:val="0023072D"/>
    <w:rsid w:val="00231567"/>
    <w:rsid w:val="002357E5"/>
    <w:rsid w:val="00235D51"/>
    <w:rsid w:val="00244AF3"/>
    <w:rsid w:val="00244EC6"/>
    <w:rsid w:val="00247BB9"/>
    <w:rsid w:val="0025291C"/>
    <w:rsid w:val="0026063E"/>
    <w:rsid w:val="00260CD5"/>
    <w:rsid w:val="002631F9"/>
    <w:rsid w:val="00266E5B"/>
    <w:rsid w:val="00267CCC"/>
    <w:rsid w:val="00271B1C"/>
    <w:rsid w:val="00281833"/>
    <w:rsid w:val="0028665B"/>
    <w:rsid w:val="0029055D"/>
    <w:rsid w:val="002922EE"/>
    <w:rsid w:val="00293E08"/>
    <w:rsid w:val="00296395"/>
    <w:rsid w:val="00296D31"/>
    <w:rsid w:val="002A010C"/>
    <w:rsid w:val="002A0FD9"/>
    <w:rsid w:val="002A3445"/>
    <w:rsid w:val="002A6131"/>
    <w:rsid w:val="002A73DA"/>
    <w:rsid w:val="002B0304"/>
    <w:rsid w:val="002B3745"/>
    <w:rsid w:val="002B4031"/>
    <w:rsid w:val="002B40A4"/>
    <w:rsid w:val="002B45C2"/>
    <w:rsid w:val="002C208F"/>
    <w:rsid w:val="002D1389"/>
    <w:rsid w:val="002F103A"/>
    <w:rsid w:val="002F11BE"/>
    <w:rsid w:val="002F42E8"/>
    <w:rsid w:val="002F728F"/>
    <w:rsid w:val="002F74EF"/>
    <w:rsid w:val="002F7CA2"/>
    <w:rsid w:val="00300961"/>
    <w:rsid w:val="00302549"/>
    <w:rsid w:val="00306081"/>
    <w:rsid w:val="003075E8"/>
    <w:rsid w:val="0031025D"/>
    <w:rsid w:val="003125A6"/>
    <w:rsid w:val="003137B3"/>
    <w:rsid w:val="00316BAD"/>
    <w:rsid w:val="00321542"/>
    <w:rsid w:val="00322CAA"/>
    <w:rsid w:val="00345F38"/>
    <w:rsid w:val="003466CF"/>
    <w:rsid w:val="00350D54"/>
    <w:rsid w:val="00353662"/>
    <w:rsid w:val="00354A21"/>
    <w:rsid w:val="00356CF0"/>
    <w:rsid w:val="00362D30"/>
    <w:rsid w:val="00367702"/>
    <w:rsid w:val="00370A7D"/>
    <w:rsid w:val="003719B3"/>
    <w:rsid w:val="00371BAB"/>
    <w:rsid w:val="00385F8A"/>
    <w:rsid w:val="003861C2"/>
    <w:rsid w:val="003867A4"/>
    <w:rsid w:val="0039036E"/>
    <w:rsid w:val="003A06D5"/>
    <w:rsid w:val="003A4202"/>
    <w:rsid w:val="003A426B"/>
    <w:rsid w:val="003A7064"/>
    <w:rsid w:val="003B29AC"/>
    <w:rsid w:val="003B29B3"/>
    <w:rsid w:val="003B3EFA"/>
    <w:rsid w:val="003B6629"/>
    <w:rsid w:val="003B6655"/>
    <w:rsid w:val="003C16DF"/>
    <w:rsid w:val="003D2921"/>
    <w:rsid w:val="003D5D39"/>
    <w:rsid w:val="003F2114"/>
    <w:rsid w:val="00401434"/>
    <w:rsid w:val="004018EC"/>
    <w:rsid w:val="00412D9F"/>
    <w:rsid w:val="00420BDA"/>
    <w:rsid w:val="004212F8"/>
    <w:rsid w:val="0042526D"/>
    <w:rsid w:val="00435E58"/>
    <w:rsid w:val="00441A94"/>
    <w:rsid w:val="004464D8"/>
    <w:rsid w:val="00446DBD"/>
    <w:rsid w:val="00451AA0"/>
    <w:rsid w:val="004618B1"/>
    <w:rsid w:val="00463D65"/>
    <w:rsid w:val="00466A7F"/>
    <w:rsid w:val="00467DEB"/>
    <w:rsid w:val="0047120A"/>
    <w:rsid w:val="00472101"/>
    <w:rsid w:val="00477C62"/>
    <w:rsid w:val="00485710"/>
    <w:rsid w:val="00487AD6"/>
    <w:rsid w:val="00491688"/>
    <w:rsid w:val="00493435"/>
    <w:rsid w:val="004A14AE"/>
    <w:rsid w:val="004A3A2A"/>
    <w:rsid w:val="004A4194"/>
    <w:rsid w:val="004B1450"/>
    <w:rsid w:val="004B1605"/>
    <w:rsid w:val="004B52F9"/>
    <w:rsid w:val="004B5DF6"/>
    <w:rsid w:val="004B73CE"/>
    <w:rsid w:val="004C2938"/>
    <w:rsid w:val="004C4117"/>
    <w:rsid w:val="004C6E33"/>
    <w:rsid w:val="004D1E38"/>
    <w:rsid w:val="004D39AA"/>
    <w:rsid w:val="004E67FF"/>
    <w:rsid w:val="004E7029"/>
    <w:rsid w:val="004E71B4"/>
    <w:rsid w:val="004F13F8"/>
    <w:rsid w:val="004F4199"/>
    <w:rsid w:val="004F42E9"/>
    <w:rsid w:val="004F59DD"/>
    <w:rsid w:val="00501DE8"/>
    <w:rsid w:val="00504D73"/>
    <w:rsid w:val="00511AFF"/>
    <w:rsid w:val="005121E3"/>
    <w:rsid w:val="00524416"/>
    <w:rsid w:val="00524DD4"/>
    <w:rsid w:val="005266D2"/>
    <w:rsid w:val="00535E05"/>
    <w:rsid w:val="00540808"/>
    <w:rsid w:val="005525D2"/>
    <w:rsid w:val="00557517"/>
    <w:rsid w:val="005579D6"/>
    <w:rsid w:val="005618F2"/>
    <w:rsid w:val="00562D3B"/>
    <w:rsid w:val="00570167"/>
    <w:rsid w:val="00571A77"/>
    <w:rsid w:val="00575DF5"/>
    <w:rsid w:val="0058000D"/>
    <w:rsid w:val="00583DD9"/>
    <w:rsid w:val="00585F15"/>
    <w:rsid w:val="00593BC8"/>
    <w:rsid w:val="005976AE"/>
    <w:rsid w:val="00597E1F"/>
    <w:rsid w:val="005A0AA2"/>
    <w:rsid w:val="005A13DB"/>
    <w:rsid w:val="005A2558"/>
    <w:rsid w:val="005A700F"/>
    <w:rsid w:val="005C083B"/>
    <w:rsid w:val="005C14B0"/>
    <w:rsid w:val="005C2060"/>
    <w:rsid w:val="005C690E"/>
    <w:rsid w:val="005D2D6D"/>
    <w:rsid w:val="005E0FA2"/>
    <w:rsid w:val="005E56B5"/>
    <w:rsid w:val="005E573C"/>
    <w:rsid w:val="005E5888"/>
    <w:rsid w:val="005E6C64"/>
    <w:rsid w:val="005F3C08"/>
    <w:rsid w:val="005F3E65"/>
    <w:rsid w:val="005F573A"/>
    <w:rsid w:val="006046C5"/>
    <w:rsid w:val="00611EBF"/>
    <w:rsid w:val="006317A3"/>
    <w:rsid w:val="00634722"/>
    <w:rsid w:val="00634EDA"/>
    <w:rsid w:val="00635FDE"/>
    <w:rsid w:val="00641563"/>
    <w:rsid w:val="00642954"/>
    <w:rsid w:val="00646743"/>
    <w:rsid w:val="006479A9"/>
    <w:rsid w:val="00655424"/>
    <w:rsid w:val="006570F4"/>
    <w:rsid w:val="0066552F"/>
    <w:rsid w:val="00666410"/>
    <w:rsid w:val="00671AC5"/>
    <w:rsid w:val="006741F2"/>
    <w:rsid w:val="00674D2E"/>
    <w:rsid w:val="006809B7"/>
    <w:rsid w:val="006841D2"/>
    <w:rsid w:val="006864E5"/>
    <w:rsid w:val="00687191"/>
    <w:rsid w:val="00691885"/>
    <w:rsid w:val="0069613A"/>
    <w:rsid w:val="006A0536"/>
    <w:rsid w:val="006A1351"/>
    <w:rsid w:val="006A279A"/>
    <w:rsid w:val="006A3AE1"/>
    <w:rsid w:val="006A7000"/>
    <w:rsid w:val="006B4B0A"/>
    <w:rsid w:val="006B5D55"/>
    <w:rsid w:val="006B6A1F"/>
    <w:rsid w:val="006C1B47"/>
    <w:rsid w:val="006C1EF9"/>
    <w:rsid w:val="006C2D62"/>
    <w:rsid w:val="006D5352"/>
    <w:rsid w:val="006D5702"/>
    <w:rsid w:val="006D7278"/>
    <w:rsid w:val="006E33FC"/>
    <w:rsid w:val="006E3FB7"/>
    <w:rsid w:val="006E7048"/>
    <w:rsid w:val="006E7131"/>
    <w:rsid w:val="006F06AA"/>
    <w:rsid w:val="00715FF4"/>
    <w:rsid w:val="00721032"/>
    <w:rsid w:val="0072171B"/>
    <w:rsid w:val="00735182"/>
    <w:rsid w:val="007354F8"/>
    <w:rsid w:val="00735A66"/>
    <w:rsid w:val="00737373"/>
    <w:rsid w:val="0074084B"/>
    <w:rsid w:val="007425FE"/>
    <w:rsid w:val="0074338E"/>
    <w:rsid w:val="007439D4"/>
    <w:rsid w:val="0075711F"/>
    <w:rsid w:val="00757429"/>
    <w:rsid w:val="00760A55"/>
    <w:rsid w:val="00762864"/>
    <w:rsid w:val="00773BA1"/>
    <w:rsid w:val="00774E22"/>
    <w:rsid w:val="00782DE9"/>
    <w:rsid w:val="007877EC"/>
    <w:rsid w:val="0079075B"/>
    <w:rsid w:val="007949C6"/>
    <w:rsid w:val="007A1046"/>
    <w:rsid w:val="007A482F"/>
    <w:rsid w:val="007A50EC"/>
    <w:rsid w:val="007A518E"/>
    <w:rsid w:val="007A603E"/>
    <w:rsid w:val="007A613C"/>
    <w:rsid w:val="007A6447"/>
    <w:rsid w:val="007B0C80"/>
    <w:rsid w:val="007B64D6"/>
    <w:rsid w:val="007B7C4B"/>
    <w:rsid w:val="007C2A3E"/>
    <w:rsid w:val="007C78E1"/>
    <w:rsid w:val="007D199C"/>
    <w:rsid w:val="007D1DDF"/>
    <w:rsid w:val="007D3399"/>
    <w:rsid w:val="007D3E20"/>
    <w:rsid w:val="007D5248"/>
    <w:rsid w:val="007D6458"/>
    <w:rsid w:val="007D6B8C"/>
    <w:rsid w:val="007E164C"/>
    <w:rsid w:val="007E363C"/>
    <w:rsid w:val="007E733E"/>
    <w:rsid w:val="007F2F89"/>
    <w:rsid w:val="007F5FD0"/>
    <w:rsid w:val="00801EA0"/>
    <w:rsid w:val="00802525"/>
    <w:rsid w:val="00805F6F"/>
    <w:rsid w:val="008101AE"/>
    <w:rsid w:val="00811C80"/>
    <w:rsid w:val="008129AE"/>
    <w:rsid w:val="008178A4"/>
    <w:rsid w:val="00824C69"/>
    <w:rsid w:val="008328C4"/>
    <w:rsid w:val="00833F33"/>
    <w:rsid w:val="00836E1A"/>
    <w:rsid w:val="00840930"/>
    <w:rsid w:val="008434B1"/>
    <w:rsid w:val="00843A76"/>
    <w:rsid w:val="00843C9B"/>
    <w:rsid w:val="00843DA5"/>
    <w:rsid w:val="00846904"/>
    <w:rsid w:val="00850A50"/>
    <w:rsid w:val="00850F93"/>
    <w:rsid w:val="008523CC"/>
    <w:rsid w:val="00855740"/>
    <w:rsid w:val="00892857"/>
    <w:rsid w:val="008948C0"/>
    <w:rsid w:val="00896762"/>
    <w:rsid w:val="00897D9D"/>
    <w:rsid w:val="008A2BF5"/>
    <w:rsid w:val="008A3BD3"/>
    <w:rsid w:val="008A4E11"/>
    <w:rsid w:val="008B00DA"/>
    <w:rsid w:val="008B368C"/>
    <w:rsid w:val="008B3DAF"/>
    <w:rsid w:val="008B5452"/>
    <w:rsid w:val="008B783E"/>
    <w:rsid w:val="008C1716"/>
    <w:rsid w:val="008C6680"/>
    <w:rsid w:val="008D7646"/>
    <w:rsid w:val="008D7ABF"/>
    <w:rsid w:val="008F7F98"/>
    <w:rsid w:val="00907B08"/>
    <w:rsid w:val="009122D7"/>
    <w:rsid w:val="0091335E"/>
    <w:rsid w:val="00913458"/>
    <w:rsid w:val="00922FDB"/>
    <w:rsid w:val="00931835"/>
    <w:rsid w:val="00933D1C"/>
    <w:rsid w:val="00933F8C"/>
    <w:rsid w:val="009354AA"/>
    <w:rsid w:val="009410CE"/>
    <w:rsid w:val="0094184D"/>
    <w:rsid w:val="009460AC"/>
    <w:rsid w:val="00951AB3"/>
    <w:rsid w:val="00954E55"/>
    <w:rsid w:val="009565B1"/>
    <w:rsid w:val="009566A9"/>
    <w:rsid w:val="009579D1"/>
    <w:rsid w:val="0096292C"/>
    <w:rsid w:val="009637D2"/>
    <w:rsid w:val="00964F23"/>
    <w:rsid w:val="00973FE7"/>
    <w:rsid w:val="00974C1C"/>
    <w:rsid w:val="00975A30"/>
    <w:rsid w:val="00982734"/>
    <w:rsid w:val="00984158"/>
    <w:rsid w:val="009905B0"/>
    <w:rsid w:val="00991178"/>
    <w:rsid w:val="00991BB8"/>
    <w:rsid w:val="00991E31"/>
    <w:rsid w:val="009920DF"/>
    <w:rsid w:val="00992143"/>
    <w:rsid w:val="009A08D4"/>
    <w:rsid w:val="009C04A1"/>
    <w:rsid w:val="009C13B5"/>
    <w:rsid w:val="009C1E14"/>
    <w:rsid w:val="009C2A3E"/>
    <w:rsid w:val="009C62FD"/>
    <w:rsid w:val="009E2C27"/>
    <w:rsid w:val="009E55EB"/>
    <w:rsid w:val="009E768D"/>
    <w:rsid w:val="009F240A"/>
    <w:rsid w:val="009F6609"/>
    <w:rsid w:val="00A00359"/>
    <w:rsid w:val="00A07A7C"/>
    <w:rsid w:val="00A13D81"/>
    <w:rsid w:val="00A20806"/>
    <w:rsid w:val="00A21A32"/>
    <w:rsid w:val="00A26835"/>
    <w:rsid w:val="00A27362"/>
    <w:rsid w:val="00A275F2"/>
    <w:rsid w:val="00A31B9F"/>
    <w:rsid w:val="00A40179"/>
    <w:rsid w:val="00A40E56"/>
    <w:rsid w:val="00A42245"/>
    <w:rsid w:val="00A42977"/>
    <w:rsid w:val="00A45A80"/>
    <w:rsid w:val="00A50F7E"/>
    <w:rsid w:val="00A51AC1"/>
    <w:rsid w:val="00A53766"/>
    <w:rsid w:val="00A55E3B"/>
    <w:rsid w:val="00A6207B"/>
    <w:rsid w:val="00A641DA"/>
    <w:rsid w:val="00A648B4"/>
    <w:rsid w:val="00A671D7"/>
    <w:rsid w:val="00A6730C"/>
    <w:rsid w:val="00A70655"/>
    <w:rsid w:val="00A70AE5"/>
    <w:rsid w:val="00A72C19"/>
    <w:rsid w:val="00A737AC"/>
    <w:rsid w:val="00A73B24"/>
    <w:rsid w:val="00A803AC"/>
    <w:rsid w:val="00A81D05"/>
    <w:rsid w:val="00A83972"/>
    <w:rsid w:val="00AA1F3D"/>
    <w:rsid w:val="00AA26F4"/>
    <w:rsid w:val="00AA28B3"/>
    <w:rsid w:val="00AC1CA1"/>
    <w:rsid w:val="00AC1F0C"/>
    <w:rsid w:val="00AC35AA"/>
    <w:rsid w:val="00AC4EAC"/>
    <w:rsid w:val="00AD212B"/>
    <w:rsid w:val="00AD37EE"/>
    <w:rsid w:val="00AD75CD"/>
    <w:rsid w:val="00AE1F19"/>
    <w:rsid w:val="00AE5762"/>
    <w:rsid w:val="00AF3331"/>
    <w:rsid w:val="00AF4246"/>
    <w:rsid w:val="00AF5020"/>
    <w:rsid w:val="00AF617E"/>
    <w:rsid w:val="00B0162A"/>
    <w:rsid w:val="00B064F3"/>
    <w:rsid w:val="00B06829"/>
    <w:rsid w:val="00B10194"/>
    <w:rsid w:val="00B11A1E"/>
    <w:rsid w:val="00B137E0"/>
    <w:rsid w:val="00B21FAA"/>
    <w:rsid w:val="00B31ECE"/>
    <w:rsid w:val="00B32E76"/>
    <w:rsid w:val="00B35D3F"/>
    <w:rsid w:val="00B40247"/>
    <w:rsid w:val="00B41A01"/>
    <w:rsid w:val="00B42486"/>
    <w:rsid w:val="00B43027"/>
    <w:rsid w:val="00B441BE"/>
    <w:rsid w:val="00B452F9"/>
    <w:rsid w:val="00B51B9F"/>
    <w:rsid w:val="00B52686"/>
    <w:rsid w:val="00B53314"/>
    <w:rsid w:val="00B53739"/>
    <w:rsid w:val="00B57CD6"/>
    <w:rsid w:val="00B62EA0"/>
    <w:rsid w:val="00B70BDF"/>
    <w:rsid w:val="00B71A34"/>
    <w:rsid w:val="00B72795"/>
    <w:rsid w:val="00B80375"/>
    <w:rsid w:val="00B8038B"/>
    <w:rsid w:val="00B871B1"/>
    <w:rsid w:val="00B971D4"/>
    <w:rsid w:val="00BA000A"/>
    <w:rsid w:val="00BA0A68"/>
    <w:rsid w:val="00BA5447"/>
    <w:rsid w:val="00BC0929"/>
    <w:rsid w:val="00BC2162"/>
    <w:rsid w:val="00BD1169"/>
    <w:rsid w:val="00BD1231"/>
    <w:rsid w:val="00BD30ED"/>
    <w:rsid w:val="00BD608A"/>
    <w:rsid w:val="00BD74E3"/>
    <w:rsid w:val="00BE09E3"/>
    <w:rsid w:val="00BE1DF0"/>
    <w:rsid w:val="00BE2C1F"/>
    <w:rsid w:val="00BE3ADB"/>
    <w:rsid w:val="00BE4105"/>
    <w:rsid w:val="00BF006E"/>
    <w:rsid w:val="00BF27BD"/>
    <w:rsid w:val="00C01524"/>
    <w:rsid w:val="00C02F0C"/>
    <w:rsid w:val="00C062EB"/>
    <w:rsid w:val="00C2033B"/>
    <w:rsid w:val="00C3091C"/>
    <w:rsid w:val="00C34004"/>
    <w:rsid w:val="00C43FB8"/>
    <w:rsid w:val="00C514AC"/>
    <w:rsid w:val="00C53901"/>
    <w:rsid w:val="00C54AE1"/>
    <w:rsid w:val="00C568DB"/>
    <w:rsid w:val="00C57C54"/>
    <w:rsid w:val="00C623EC"/>
    <w:rsid w:val="00C8288A"/>
    <w:rsid w:val="00C842F0"/>
    <w:rsid w:val="00C846E6"/>
    <w:rsid w:val="00C84863"/>
    <w:rsid w:val="00C857D1"/>
    <w:rsid w:val="00C90FAF"/>
    <w:rsid w:val="00C92404"/>
    <w:rsid w:val="00C938DF"/>
    <w:rsid w:val="00C96563"/>
    <w:rsid w:val="00CA16F6"/>
    <w:rsid w:val="00CA2FF9"/>
    <w:rsid w:val="00CB195E"/>
    <w:rsid w:val="00CB47E4"/>
    <w:rsid w:val="00CB5760"/>
    <w:rsid w:val="00CB73D8"/>
    <w:rsid w:val="00CC128D"/>
    <w:rsid w:val="00CD0EA7"/>
    <w:rsid w:val="00CD653E"/>
    <w:rsid w:val="00CE5A32"/>
    <w:rsid w:val="00D05962"/>
    <w:rsid w:val="00D1528D"/>
    <w:rsid w:val="00D15970"/>
    <w:rsid w:val="00D1649B"/>
    <w:rsid w:val="00D17C4A"/>
    <w:rsid w:val="00D24449"/>
    <w:rsid w:val="00D2781A"/>
    <w:rsid w:val="00D30795"/>
    <w:rsid w:val="00D32D43"/>
    <w:rsid w:val="00D40BE2"/>
    <w:rsid w:val="00D41832"/>
    <w:rsid w:val="00D458D7"/>
    <w:rsid w:val="00D458F6"/>
    <w:rsid w:val="00D45B86"/>
    <w:rsid w:val="00D518FE"/>
    <w:rsid w:val="00D5304D"/>
    <w:rsid w:val="00D57C3A"/>
    <w:rsid w:val="00D658D8"/>
    <w:rsid w:val="00D671B7"/>
    <w:rsid w:val="00D736CB"/>
    <w:rsid w:val="00D74404"/>
    <w:rsid w:val="00D77AA8"/>
    <w:rsid w:val="00D82E98"/>
    <w:rsid w:val="00D86611"/>
    <w:rsid w:val="00D87C2F"/>
    <w:rsid w:val="00DA01B0"/>
    <w:rsid w:val="00DA140B"/>
    <w:rsid w:val="00DA19E5"/>
    <w:rsid w:val="00DB2CD1"/>
    <w:rsid w:val="00DB330A"/>
    <w:rsid w:val="00DB4268"/>
    <w:rsid w:val="00DD3622"/>
    <w:rsid w:val="00DE0F02"/>
    <w:rsid w:val="00DE535A"/>
    <w:rsid w:val="00DE5FDC"/>
    <w:rsid w:val="00DE77C6"/>
    <w:rsid w:val="00DF5442"/>
    <w:rsid w:val="00E00B68"/>
    <w:rsid w:val="00E026A1"/>
    <w:rsid w:val="00E052FC"/>
    <w:rsid w:val="00E05EA1"/>
    <w:rsid w:val="00E0708F"/>
    <w:rsid w:val="00E12311"/>
    <w:rsid w:val="00E129C9"/>
    <w:rsid w:val="00E17B98"/>
    <w:rsid w:val="00E21D82"/>
    <w:rsid w:val="00E2482F"/>
    <w:rsid w:val="00E25786"/>
    <w:rsid w:val="00E268AB"/>
    <w:rsid w:val="00E27535"/>
    <w:rsid w:val="00E30BD7"/>
    <w:rsid w:val="00E35072"/>
    <w:rsid w:val="00E358B0"/>
    <w:rsid w:val="00E457D5"/>
    <w:rsid w:val="00E4585B"/>
    <w:rsid w:val="00E56054"/>
    <w:rsid w:val="00E62DE0"/>
    <w:rsid w:val="00E76EB3"/>
    <w:rsid w:val="00E83AD7"/>
    <w:rsid w:val="00E964F4"/>
    <w:rsid w:val="00EA2384"/>
    <w:rsid w:val="00EA2A95"/>
    <w:rsid w:val="00EA4CB4"/>
    <w:rsid w:val="00EA5779"/>
    <w:rsid w:val="00EB5E11"/>
    <w:rsid w:val="00EC0638"/>
    <w:rsid w:val="00EC0F86"/>
    <w:rsid w:val="00EC42E2"/>
    <w:rsid w:val="00EC7EEE"/>
    <w:rsid w:val="00ED0A83"/>
    <w:rsid w:val="00ED1A59"/>
    <w:rsid w:val="00EE08C1"/>
    <w:rsid w:val="00EE2234"/>
    <w:rsid w:val="00EE2DBB"/>
    <w:rsid w:val="00EE6171"/>
    <w:rsid w:val="00F00AA2"/>
    <w:rsid w:val="00F07301"/>
    <w:rsid w:val="00F15F25"/>
    <w:rsid w:val="00F23063"/>
    <w:rsid w:val="00F23C29"/>
    <w:rsid w:val="00F275A1"/>
    <w:rsid w:val="00F308CA"/>
    <w:rsid w:val="00F34D96"/>
    <w:rsid w:val="00F36E14"/>
    <w:rsid w:val="00F37524"/>
    <w:rsid w:val="00F40A70"/>
    <w:rsid w:val="00F4390F"/>
    <w:rsid w:val="00F50CB0"/>
    <w:rsid w:val="00F55047"/>
    <w:rsid w:val="00F676DF"/>
    <w:rsid w:val="00F724A7"/>
    <w:rsid w:val="00F73D9C"/>
    <w:rsid w:val="00F74DEF"/>
    <w:rsid w:val="00F75B17"/>
    <w:rsid w:val="00F75E42"/>
    <w:rsid w:val="00F801EE"/>
    <w:rsid w:val="00F85142"/>
    <w:rsid w:val="00F90D53"/>
    <w:rsid w:val="00F93FBD"/>
    <w:rsid w:val="00FA2658"/>
    <w:rsid w:val="00FA2B94"/>
    <w:rsid w:val="00FA5B25"/>
    <w:rsid w:val="00FA5BE3"/>
    <w:rsid w:val="00FB2169"/>
    <w:rsid w:val="00FB5D7E"/>
    <w:rsid w:val="00FB613F"/>
    <w:rsid w:val="00FC78D1"/>
    <w:rsid w:val="00FD67D9"/>
    <w:rsid w:val="00FE4C94"/>
    <w:rsid w:val="00FE74DC"/>
    <w:rsid w:val="00FF0EDE"/>
    <w:rsid w:val="00FF20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DD95393"/>
  <w15:docId w15:val="{7AF8BCA2-B5D2-4EA2-8F26-1F52D6C1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362"/>
    <w:pPr>
      <w:widowControl w:val="0"/>
      <w:spacing w:line="280" w:lineRule="exact"/>
    </w:pPr>
    <w:rPr>
      <w:rFonts w:ascii="Arial" w:hAnsi="Arial"/>
      <w:sz w:val="18"/>
      <w:lang w:val="en-GB" w:eastAsia="en-US"/>
    </w:rPr>
  </w:style>
  <w:style w:type="paragraph" w:styleId="Heading1">
    <w:name w:val="heading 1"/>
    <w:basedOn w:val="Normal"/>
    <w:next w:val="Normal"/>
    <w:qFormat/>
    <w:rsid w:val="004F4199"/>
    <w:pPr>
      <w:keepNext/>
      <w:widowControl/>
      <w:numPr>
        <w:numId w:val="13"/>
      </w:numPr>
      <w:spacing w:after="360" w:line="560" w:lineRule="exact"/>
      <w:outlineLvl w:val="0"/>
    </w:pPr>
    <w:rPr>
      <w:b/>
      <w:sz w:val="32"/>
    </w:rPr>
  </w:style>
  <w:style w:type="paragraph" w:styleId="Heading2">
    <w:name w:val="heading 2"/>
    <w:basedOn w:val="Normal"/>
    <w:next w:val="Normal"/>
    <w:qFormat/>
    <w:rsid w:val="00A27362"/>
    <w:pPr>
      <w:keepNext/>
      <w:numPr>
        <w:ilvl w:val="1"/>
        <w:numId w:val="13"/>
      </w:numPr>
      <w:spacing w:before="360" w:after="120"/>
      <w:outlineLvl w:val="1"/>
    </w:pPr>
    <w:rPr>
      <w:b/>
      <w:sz w:val="20"/>
    </w:rPr>
  </w:style>
  <w:style w:type="paragraph" w:styleId="Heading3">
    <w:name w:val="heading 3"/>
    <w:basedOn w:val="Normal"/>
    <w:next w:val="Normal"/>
    <w:qFormat/>
    <w:rsid w:val="00A27362"/>
    <w:pPr>
      <w:keepNext/>
      <w:numPr>
        <w:ilvl w:val="2"/>
        <w:numId w:val="13"/>
      </w:numPr>
      <w:spacing w:before="240" w:after="120"/>
      <w:outlineLvl w:val="2"/>
    </w:pPr>
    <w:rPr>
      <w:b/>
    </w:rPr>
  </w:style>
  <w:style w:type="paragraph" w:styleId="Heading4">
    <w:name w:val="heading 4"/>
    <w:basedOn w:val="Normal"/>
    <w:next w:val="Normal"/>
    <w:qFormat/>
    <w:rsid w:val="00A27362"/>
    <w:pPr>
      <w:numPr>
        <w:ilvl w:val="3"/>
        <w:numId w:val="13"/>
      </w:numPr>
      <w:spacing w:before="200" w:after="120"/>
      <w:outlineLvl w:val="3"/>
    </w:pPr>
    <w:rPr>
      <w:b/>
    </w:rPr>
  </w:style>
  <w:style w:type="paragraph" w:styleId="Heading5">
    <w:name w:val="heading 5"/>
    <w:basedOn w:val="Normal"/>
    <w:next w:val="Normal"/>
    <w:qFormat/>
    <w:rsid w:val="00A27362"/>
    <w:pPr>
      <w:numPr>
        <w:ilvl w:val="4"/>
        <w:numId w:val="13"/>
      </w:numPr>
      <w:spacing w:before="240" w:after="60"/>
      <w:outlineLvl w:val="4"/>
    </w:pPr>
  </w:style>
  <w:style w:type="paragraph" w:styleId="Heading6">
    <w:name w:val="heading 6"/>
    <w:basedOn w:val="Normal"/>
    <w:next w:val="Normal"/>
    <w:qFormat/>
    <w:rsid w:val="00A27362"/>
    <w:pPr>
      <w:numPr>
        <w:ilvl w:val="5"/>
        <w:numId w:val="13"/>
      </w:numPr>
      <w:spacing w:before="240" w:after="60"/>
      <w:outlineLvl w:val="5"/>
    </w:pPr>
    <w:rPr>
      <w:i/>
    </w:rPr>
  </w:style>
  <w:style w:type="paragraph" w:styleId="Heading7">
    <w:name w:val="heading 7"/>
    <w:basedOn w:val="Normal"/>
    <w:next w:val="Normal"/>
    <w:qFormat/>
    <w:rsid w:val="00A27362"/>
    <w:pPr>
      <w:numPr>
        <w:ilvl w:val="6"/>
        <w:numId w:val="13"/>
      </w:numPr>
      <w:spacing w:before="240" w:after="60"/>
      <w:outlineLvl w:val="6"/>
    </w:pPr>
  </w:style>
  <w:style w:type="paragraph" w:styleId="Heading8">
    <w:name w:val="heading 8"/>
    <w:basedOn w:val="Normal"/>
    <w:next w:val="Normal"/>
    <w:qFormat/>
    <w:rsid w:val="00A27362"/>
    <w:pPr>
      <w:numPr>
        <w:ilvl w:val="7"/>
        <w:numId w:val="13"/>
      </w:numPr>
      <w:spacing w:before="240" w:after="60"/>
      <w:outlineLvl w:val="7"/>
    </w:pPr>
    <w:rPr>
      <w:i/>
    </w:rPr>
  </w:style>
  <w:style w:type="paragraph" w:styleId="Heading9">
    <w:name w:val="heading 9"/>
    <w:basedOn w:val="Normal"/>
    <w:next w:val="Normal"/>
    <w:qFormat/>
    <w:rsid w:val="00A27362"/>
    <w:pPr>
      <w:numPr>
        <w:ilvl w:val="8"/>
        <w:numId w:val="13"/>
      </w:numPr>
      <w:spacing w:before="240" w:after="6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62"/>
    <w:pPr>
      <w:widowControl/>
      <w:spacing w:line="240" w:lineRule="auto"/>
    </w:pPr>
    <w:rPr>
      <w:rFonts w:ascii="Times New Roman" w:hAnsi="Times New Roman"/>
      <w:sz w:val="24"/>
    </w:rPr>
  </w:style>
  <w:style w:type="paragraph" w:styleId="BodyText2">
    <w:name w:val="Body Text 2"/>
    <w:basedOn w:val="Normal"/>
    <w:rsid w:val="00A27362"/>
    <w:pPr>
      <w:widowControl/>
      <w:spacing w:line="240" w:lineRule="auto"/>
    </w:pPr>
    <w:rPr>
      <w:rFonts w:ascii="Times New Roman" w:hAnsi="Times New Roman"/>
      <w:sz w:val="22"/>
    </w:rPr>
  </w:style>
  <w:style w:type="paragraph" w:styleId="BodyText3">
    <w:name w:val="Body Text 3"/>
    <w:basedOn w:val="Normal"/>
    <w:rsid w:val="00A27362"/>
    <w:pPr>
      <w:widowControl/>
      <w:spacing w:line="240" w:lineRule="auto"/>
    </w:pPr>
    <w:rPr>
      <w:rFonts w:ascii="Times New Roman" w:hAnsi="Times New Roman"/>
      <w:sz w:val="22"/>
    </w:rPr>
  </w:style>
  <w:style w:type="paragraph" w:styleId="Footer">
    <w:name w:val="footer"/>
    <w:basedOn w:val="Normal"/>
    <w:rsid w:val="00A27362"/>
    <w:pPr>
      <w:tabs>
        <w:tab w:val="center" w:pos="4320"/>
        <w:tab w:val="right" w:pos="8640"/>
      </w:tabs>
    </w:pPr>
  </w:style>
  <w:style w:type="character" w:styleId="FootnoteReference">
    <w:name w:val="footnote reference"/>
    <w:basedOn w:val="DefaultParagraphFont"/>
    <w:semiHidden/>
    <w:rsid w:val="00A27362"/>
    <w:rPr>
      <w:vertAlign w:val="superscript"/>
    </w:rPr>
  </w:style>
  <w:style w:type="paragraph" w:styleId="FootnoteText">
    <w:name w:val="footnote text"/>
    <w:basedOn w:val="Normal"/>
    <w:semiHidden/>
    <w:rsid w:val="00A27362"/>
    <w:pPr>
      <w:widowControl/>
      <w:spacing w:line="240" w:lineRule="auto"/>
    </w:pPr>
    <w:rPr>
      <w:rFonts w:ascii="Times New Roman" w:hAnsi="Times New Roman"/>
      <w:sz w:val="20"/>
    </w:rPr>
  </w:style>
  <w:style w:type="paragraph" w:styleId="Header">
    <w:name w:val="header"/>
    <w:basedOn w:val="Normal"/>
    <w:rsid w:val="00A27362"/>
    <w:pPr>
      <w:tabs>
        <w:tab w:val="center" w:pos="4320"/>
        <w:tab w:val="right" w:pos="8640"/>
      </w:tabs>
    </w:pPr>
  </w:style>
  <w:style w:type="paragraph" w:customStyle="1" w:styleId="Headerinfo">
    <w:name w:val="Header: info"/>
    <w:basedOn w:val="Normal"/>
    <w:autoRedefine/>
    <w:semiHidden/>
    <w:rsid w:val="00A27362"/>
    <w:pPr>
      <w:tabs>
        <w:tab w:val="right" w:pos="7938"/>
      </w:tabs>
      <w:spacing w:line="240" w:lineRule="auto"/>
    </w:pPr>
    <w:rPr>
      <w:sz w:val="14"/>
    </w:rPr>
  </w:style>
  <w:style w:type="paragraph" w:customStyle="1" w:styleId="Headertitel">
    <w:name w:val="Header: titel"/>
    <w:basedOn w:val="Normal"/>
    <w:autoRedefine/>
    <w:semiHidden/>
    <w:rsid w:val="00A27362"/>
    <w:rPr>
      <w:b/>
      <w:caps/>
      <w:spacing w:val="22"/>
      <w:sz w:val="14"/>
    </w:rPr>
  </w:style>
  <w:style w:type="paragraph" w:customStyle="1" w:styleId="Heading1nonumber">
    <w:name w:val="Heading 1 no number"/>
    <w:basedOn w:val="Heading1"/>
    <w:rsid w:val="00A27362"/>
    <w:pPr>
      <w:numPr>
        <w:numId w:val="0"/>
      </w:numPr>
    </w:pPr>
    <w:rPr>
      <w:szCs w:val="32"/>
    </w:rPr>
  </w:style>
  <w:style w:type="paragraph" w:customStyle="1" w:styleId="Heading2nonumber">
    <w:name w:val="Heading 2 no number"/>
    <w:basedOn w:val="Heading2"/>
    <w:next w:val="Normal"/>
    <w:rsid w:val="00A27362"/>
    <w:pPr>
      <w:numPr>
        <w:ilvl w:val="0"/>
        <w:numId w:val="0"/>
      </w:numPr>
    </w:pPr>
  </w:style>
  <w:style w:type="paragraph" w:customStyle="1" w:styleId="Opsomming">
    <w:name w:val="Opsomming"/>
    <w:basedOn w:val="Normal"/>
    <w:semiHidden/>
    <w:rsid w:val="00A27362"/>
    <w:pPr>
      <w:numPr>
        <w:numId w:val="11"/>
      </w:numPr>
    </w:pPr>
  </w:style>
  <w:style w:type="paragraph" w:customStyle="1" w:styleId="Opnummering">
    <w:name w:val="Opnummering"/>
    <w:basedOn w:val="Opsomming"/>
    <w:next w:val="Normal"/>
    <w:semiHidden/>
    <w:rsid w:val="00A27362"/>
    <w:pPr>
      <w:numPr>
        <w:numId w:val="12"/>
      </w:numPr>
    </w:pPr>
  </w:style>
  <w:style w:type="character" w:styleId="PageNumber">
    <w:name w:val="page number"/>
    <w:basedOn w:val="DefaultParagraphFont"/>
    <w:rsid w:val="00A27362"/>
  </w:style>
  <w:style w:type="paragraph" w:customStyle="1" w:styleId="Titelhoofd">
    <w:name w:val="Titel hoofd"/>
    <w:basedOn w:val="Normal"/>
    <w:next w:val="Normal"/>
    <w:semiHidden/>
    <w:rsid w:val="00A27362"/>
    <w:pPr>
      <w:keepNext/>
      <w:spacing w:line="560" w:lineRule="exact"/>
      <w:jc w:val="right"/>
    </w:pPr>
    <w:rPr>
      <w:b/>
      <w:spacing w:val="24"/>
      <w:kern w:val="28"/>
      <w:sz w:val="32"/>
    </w:rPr>
  </w:style>
  <w:style w:type="paragraph" w:customStyle="1" w:styleId="Titelsub">
    <w:name w:val="Titel sub"/>
    <w:basedOn w:val="Normal"/>
    <w:next w:val="Normal"/>
    <w:semiHidden/>
    <w:rsid w:val="00A27362"/>
    <w:pPr>
      <w:keepNext/>
    </w:pPr>
    <w:rPr>
      <w:b/>
      <w:spacing w:val="20"/>
    </w:rPr>
  </w:style>
  <w:style w:type="paragraph" w:styleId="TOC1">
    <w:name w:val="toc 1"/>
    <w:basedOn w:val="Normal"/>
    <w:next w:val="Normal"/>
    <w:uiPriority w:val="39"/>
    <w:rsid w:val="00A27362"/>
    <w:pPr>
      <w:tabs>
        <w:tab w:val="right" w:pos="8069"/>
      </w:tabs>
      <w:spacing w:before="360"/>
      <w:ind w:left="669" w:hanging="669"/>
    </w:pPr>
    <w:rPr>
      <w:b/>
    </w:rPr>
  </w:style>
  <w:style w:type="paragraph" w:styleId="TOC2">
    <w:name w:val="toc 2"/>
    <w:basedOn w:val="Normal"/>
    <w:next w:val="Normal"/>
    <w:autoRedefine/>
    <w:uiPriority w:val="39"/>
    <w:rsid w:val="00A27362"/>
    <w:pPr>
      <w:tabs>
        <w:tab w:val="right" w:pos="8068"/>
      </w:tabs>
      <w:ind w:left="669" w:hanging="669"/>
    </w:pPr>
    <w:rPr>
      <w:b/>
      <w:noProof/>
      <w:sz w:val="16"/>
    </w:rPr>
  </w:style>
  <w:style w:type="paragraph" w:styleId="TOC3">
    <w:name w:val="toc 3"/>
    <w:basedOn w:val="Normal"/>
    <w:next w:val="Normal"/>
    <w:autoRedefine/>
    <w:uiPriority w:val="39"/>
    <w:rsid w:val="00A27362"/>
    <w:pPr>
      <w:tabs>
        <w:tab w:val="right" w:pos="8068"/>
      </w:tabs>
      <w:ind w:left="669" w:hanging="669"/>
    </w:pPr>
    <w:rPr>
      <w:b/>
      <w:noProof/>
      <w:sz w:val="16"/>
    </w:rPr>
  </w:style>
  <w:style w:type="paragraph" w:styleId="TOC4">
    <w:name w:val="toc 4"/>
    <w:basedOn w:val="Normal"/>
    <w:next w:val="Normal"/>
    <w:autoRedefine/>
    <w:semiHidden/>
    <w:rsid w:val="00A27362"/>
    <w:pPr>
      <w:ind w:left="540"/>
    </w:pPr>
  </w:style>
  <w:style w:type="paragraph" w:styleId="TOC5">
    <w:name w:val="toc 5"/>
    <w:basedOn w:val="Normal"/>
    <w:next w:val="Normal"/>
    <w:autoRedefine/>
    <w:semiHidden/>
    <w:rsid w:val="00A27362"/>
    <w:pPr>
      <w:ind w:left="720"/>
    </w:pPr>
  </w:style>
  <w:style w:type="paragraph" w:styleId="TOC6">
    <w:name w:val="toc 6"/>
    <w:basedOn w:val="Normal"/>
    <w:next w:val="Normal"/>
    <w:autoRedefine/>
    <w:semiHidden/>
    <w:rsid w:val="00A27362"/>
    <w:pPr>
      <w:ind w:left="900"/>
    </w:pPr>
  </w:style>
  <w:style w:type="paragraph" w:styleId="TOC7">
    <w:name w:val="toc 7"/>
    <w:basedOn w:val="Normal"/>
    <w:next w:val="Normal"/>
    <w:autoRedefine/>
    <w:semiHidden/>
    <w:rsid w:val="00A27362"/>
    <w:pPr>
      <w:ind w:left="1080"/>
    </w:pPr>
  </w:style>
  <w:style w:type="paragraph" w:styleId="TOC8">
    <w:name w:val="toc 8"/>
    <w:basedOn w:val="Normal"/>
    <w:next w:val="Normal"/>
    <w:autoRedefine/>
    <w:semiHidden/>
    <w:rsid w:val="00A27362"/>
    <w:pPr>
      <w:ind w:left="1260"/>
    </w:pPr>
  </w:style>
  <w:style w:type="paragraph" w:styleId="TOC9">
    <w:name w:val="toc 9"/>
    <w:basedOn w:val="Normal"/>
    <w:next w:val="Normal"/>
    <w:autoRedefine/>
    <w:semiHidden/>
    <w:rsid w:val="00A27362"/>
    <w:pPr>
      <w:ind w:left="1440"/>
    </w:pPr>
  </w:style>
  <w:style w:type="paragraph" w:customStyle="1" w:styleId="Tussenkop">
    <w:name w:val="Tussenkop"/>
    <w:basedOn w:val="Normal"/>
    <w:next w:val="Normal"/>
    <w:semiHidden/>
    <w:rsid w:val="00A27362"/>
    <w:pPr>
      <w:spacing w:before="200" w:after="120"/>
    </w:pPr>
    <w:rPr>
      <w:b/>
    </w:rPr>
  </w:style>
  <w:style w:type="paragraph" w:styleId="BlockText">
    <w:name w:val="Block Text"/>
    <w:basedOn w:val="Normal"/>
    <w:rsid w:val="00A27362"/>
    <w:pPr>
      <w:spacing w:after="120"/>
      <w:ind w:left="1440" w:right="1440"/>
    </w:pPr>
  </w:style>
  <w:style w:type="paragraph" w:styleId="BodyTextFirstIndent">
    <w:name w:val="Body Text First Indent"/>
    <w:basedOn w:val="BodyText"/>
    <w:rsid w:val="00A27362"/>
    <w:pPr>
      <w:widowControl w:val="0"/>
      <w:spacing w:after="120" w:line="280" w:lineRule="exact"/>
      <w:ind w:firstLine="210"/>
    </w:pPr>
    <w:rPr>
      <w:rFonts w:ascii="Arial" w:hAnsi="Arial"/>
      <w:sz w:val="18"/>
    </w:rPr>
  </w:style>
  <w:style w:type="paragraph" w:styleId="BodyTextIndent">
    <w:name w:val="Body Text Indent"/>
    <w:basedOn w:val="Normal"/>
    <w:rsid w:val="00A27362"/>
    <w:pPr>
      <w:spacing w:after="120"/>
      <w:ind w:left="283"/>
    </w:pPr>
  </w:style>
  <w:style w:type="paragraph" w:styleId="BodyTextFirstIndent2">
    <w:name w:val="Body Text First Indent 2"/>
    <w:basedOn w:val="BodyTextIndent"/>
    <w:rsid w:val="00A27362"/>
    <w:pPr>
      <w:ind w:firstLine="210"/>
    </w:pPr>
  </w:style>
  <w:style w:type="paragraph" w:styleId="BodyTextIndent2">
    <w:name w:val="Body Text Indent 2"/>
    <w:basedOn w:val="Normal"/>
    <w:rsid w:val="00A27362"/>
    <w:pPr>
      <w:spacing w:after="120" w:line="480" w:lineRule="auto"/>
      <w:ind w:left="283"/>
    </w:pPr>
  </w:style>
  <w:style w:type="paragraph" w:styleId="BodyTextIndent3">
    <w:name w:val="Body Text Indent 3"/>
    <w:basedOn w:val="Normal"/>
    <w:rsid w:val="00A27362"/>
    <w:pPr>
      <w:spacing w:after="120"/>
      <w:ind w:left="283"/>
    </w:pPr>
    <w:rPr>
      <w:sz w:val="16"/>
      <w:szCs w:val="16"/>
    </w:rPr>
  </w:style>
  <w:style w:type="paragraph" w:styleId="Closing">
    <w:name w:val="Closing"/>
    <w:basedOn w:val="Normal"/>
    <w:rsid w:val="00A27362"/>
    <w:pPr>
      <w:ind w:left="4252"/>
    </w:pPr>
  </w:style>
  <w:style w:type="paragraph" w:styleId="Date">
    <w:name w:val="Date"/>
    <w:basedOn w:val="Normal"/>
    <w:next w:val="Normal"/>
    <w:rsid w:val="00A27362"/>
  </w:style>
  <w:style w:type="paragraph" w:styleId="E-mailSignature">
    <w:name w:val="E-mail Signature"/>
    <w:basedOn w:val="Normal"/>
    <w:rsid w:val="00A27362"/>
  </w:style>
  <w:style w:type="character" w:styleId="Emphasis">
    <w:name w:val="Emphasis"/>
    <w:basedOn w:val="DefaultParagraphFont"/>
    <w:qFormat/>
    <w:rsid w:val="00A27362"/>
    <w:rPr>
      <w:i/>
      <w:iCs/>
    </w:rPr>
  </w:style>
  <w:style w:type="paragraph" w:styleId="EnvelopeAddress">
    <w:name w:val="envelope address"/>
    <w:basedOn w:val="Normal"/>
    <w:rsid w:val="00A2736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A27362"/>
    <w:rPr>
      <w:rFonts w:cs="Arial"/>
      <w:sz w:val="20"/>
    </w:rPr>
  </w:style>
  <w:style w:type="character" w:styleId="FollowedHyperlink">
    <w:name w:val="FollowedHyperlink"/>
    <w:basedOn w:val="DefaultParagraphFont"/>
    <w:rsid w:val="00A27362"/>
    <w:rPr>
      <w:color w:val="800080"/>
      <w:u w:val="single"/>
    </w:rPr>
  </w:style>
  <w:style w:type="character" w:styleId="HTMLAcronym">
    <w:name w:val="HTML Acronym"/>
    <w:basedOn w:val="DefaultParagraphFont"/>
    <w:rsid w:val="00A27362"/>
  </w:style>
  <w:style w:type="paragraph" w:styleId="HTMLAddress">
    <w:name w:val="HTML Address"/>
    <w:basedOn w:val="Normal"/>
    <w:rsid w:val="00A27362"/>
    <w:rPr>
      <w:i/>
      <w:iCs/>
    </w:rPr>
  </w:style>
  <w:style w:type="character" w:styleId="HTMLCite">
    <w:name w:val="HTML Cite"/>
    <w:basedOn w:val="DefaultParagraphFont"/>
    <w:rsid w:val="00A27362"/>
    <w:rPr>
      <w:i/>
      <w:iCs/>
    </w:rPr>
  </w:style>
  <w:style w:type="character" w:styleId="HTMLCode">
    <w:name w:val="HTML Code"/>
    <w:basedOn w:val="DefaultParagraphFont"/>
    <w:rsid w:val="00A27362"/>
    <w:rPr>
      <w:rFonts w:ascii="Courier New" w:hAnsi="Courier New" w:cs="Courier New"/>
      <w:sz w:val="20"/>
      <w:szCs w:val="20"/>
    </w:rPr>
  </w:style>
  <w:style w:type="character" w:styleId="HTMLDefinition">
    <w:name w:val="HTML Definition"/>
    <w:basedOn w:val="DefaultParagraphFont"/>
    <w:rsid w:val="00A27362"/>
    <w:rPr>
      <w:i/>
      <w:iCs/>
    </w:rPr>
  </w:style>
  <w:style w:type="character" w:styleId="HTMLKeyboard">
    <w:name w:val="HTML Keyboard"/>
    <w:basedOn w:val="DefaultParagraphFont"/>
    <w:rsid w:val="00A27362"/>
    <w:rPr>
      <w:rFonts w:ascii="Courier New" w:hAnsi="Courier New" w:cs="Courier New"/>
      <w:sz w:val="20"/>
      <w:szCs w:val="20"/>
    </w:rPr>
  </w:style>
  <w:style w:type="paragraph" w:customStyle="1" w:styleId="HTML-voorafopgemaakt1">
    <w:name w:val="HTML - vooraf opgemaakt1"/>
    <w:aliases w:val=" vooraf opgemaakt"/>
    <w:basedOn w:val="Normal"/>
    <w:rsid w:val="00A27362"/>
    <w:rPr>
      <w:rFonts w:ascii="Courier New" w:hAnsi="Courier New" w:cs="Courier New"/>
      <w:sz w:val="20"/>
    </w:rPr>
  </w:style>
  <w:style w:type="character" w:styleId="HTMLSample">
    <w:name w:val="HTML Sample"/>
    <w:basedOn w:val="DefaultParagraphFont"/>
    <w:rsid w:val="00A27362"/>
    <w:rPr>
      <w:rFonts w:ascii="Courier New" w:hAnsi="Courier New" w:cs="Courier New"/>
    </w:rPr>
  </w:style>
  <w:style w:type="character" w:styleId="HTMLTypewriter">
    <w:name w:val="HTML Typewriter"/>
    <w:basedOn w:val="DefaultParagraphFont"/>
    <w:rsid w:val="00A27362"/>
    <w:rPr>
      <w:rFonts w:ascii="Courier New" w:hAnsi="Courier New" w:cs="Courier New"/>
      <w:sz w:val="20"/>
      <w:szCs w:val="20"/>
    </w:rPr>
  </w:style>
  <w:style w:type="character" w:styleId="HTMLVariable">
    <w:name w:val="HTML Variable"/>
    <w:basedOn w:val="DefaultParagraphFont"/>
    <w:rsid w:val="00A27362"/>
    <w:rPr>
      <w:i/>
      <w:iCs/>
    </w:rPr>
  </w:style>
  <w:style w:type="character" w:styleId="Hyperlink">
    <w:name w:val="Hyperlink"/>
    <w:basedOn w:val="DefaultParagraphFont"/>
    <w:uiPriority w:val="99"/>
    <w:rsid w:val="00A27362"/>
    <w:rPr>
      <w:color w:val="0000FF"/>
      <w:u w:val="single"/>
    </w:rPr>
  </w:style>
  <w:style w:type="character" w:styleId="LineNumber">
    <w:name w:val="line number"/>
    <w:basedOn w:val="DefaultParagraphFont"/>
    <w:rsid w:val="00A27362"/>
  </w:style>
  <w:style w:type="paragraph" w:styleId="List">
    <w:name w:val="List"/>
    <w:basedOn w:val="Normal"/>
    <w:rsid w:val="00A27362"/>
    <w:pPr>
      <w:ind w:left="283" w:hanging="283"/>
    </w:pPr>
  </w:style>
  <w:style w:type="paragraph" w:styleId="List2">
    <w:name w:val="List 2"/>
    <w:basedOn w:val="Normal"/>
    <w:rsid w:val="00A27362"/>
    <w:pPr>
      <w:ind w:left="566" w:hanging="283"/>
    </w:pPr>
  </w:style>
  <w:style w:type="paragraph" w:styleId="List3">
    <w:name w:val="List 3"/>
    <w:basedOn w:val="Normal"/>
    <w:rsid w:val="00A27362"/>
    <w:pPr>
      <w:ind w:left="849" w:hanging="283"/>
    </w:pPr>
  </w:style>
  <w:style w:type="paragraph" w:styleId="List4">
    <w:name w:val="List 4"/>
    <w:basedOn w:val="Normal"/>
    <w:rsid w:val="00A27362"/>
    <w:pPr>
      <w:ind w:left="1132" w:hanging="283"/>
    </w:pPr>
  </w:style>
  <w:style w:type="paragraph" w:styleId="List5">
    <w:name w:val="List 5"/>
    <w:basedOn w:val="Normal"/>
    <w:rsid w:val="00A27362"/>
    <w:pPr>
      <w:ind w:left="1415" w:hanging="283"/>
    </w:pPr>
  </w:style>
  <w:style w:type="paragraph" w:styleId="ListBullet">
    <w:name w:val="List Bullet"/>
    <w:basedOn w:val="Normal"/>
    <w:autoRedefine/>
    <w:rsid w:val="00A27362"/>
    <w:pPr>
      <w:numPr>
        <w:numId w:val="1"/>
      </w:numPr>
    </w:pPr>
  </w:style>
  <w:style w:type="paragraph" w:styleId="ListBullet2">
    <w:name w:val="List Bullet 2"/>
    <w:basedOn w:val="Normal"/>
    <w:autoRedefine/>
    <w:rsid w:val="00A27362"/>
    <w:pPr>
      <w:numPr>
        <w:numId w:val="2"/>
      </w:numPr>
    </w:pPr>
  </w:style>
  <w:style w:type="paragraph" w:styleId="ListBullet3">
    <w:name w:val="List Bullet 3"/>
    <w:basedOn w:val="Normal"/>
    <w:autoRedefine/>
    <w:rsid w:val="00A27362"/>
    <w:pPr>
      <w:numPr>
        <w:numId w:val="3"/>
      </w:numPr>
    </w:pPr>
  </w:style>
  <w:style w:type="paragraph" w:styleId="ListBullet4">
    <w:name w:val="List Bullet 4"/>
    <w:basedOn w:val="Normal"/>
    <w:autoRedefine/>
    <w:rsid w:val="00A27362"/>
    <w:pPr>
      <w:numPr>
        <w:numId w:val="4"/>
      </w:numPr>
    </w:pPr>
  </w:style>
  <w:style w:type="paragraph" w:styleId="ListBullet5">
    <w:name w:val="List Bullet 5"/>
    <w:basedOn w:val="Normal"/>
    <w:autoRedefine/>
    <w:rsid w:val="00A27362"/>
    <w:pPr>
      <w:numPr>
        <w:numId w:val="5"/>
      </w:numPr>
    </w:pPr>
  </w:style>
  <w:style w:type="paragraph" w:styleId="ListContinue">
    <w:name w:val="List Continue"/>
    <w:basedOn w:val="Normal"/>
    <w:rsid w:val="00A27362"/>
    <w:pPr>
      <w:spacing w:after="120"/>
      <w:ind w:left="283"/>
    </w:pPr>
  </w:style>
  <w:style w:type="paragraph" w:styleId="ListContinue2">
    <w:name w:val="List Continue 2"/>
    <w:basedOn w:val="Normal"/>
    <w:rsid w:val="00A27362"/>
    <w:pPr>
      <w:spacing w:after="120"/>
      <w:ind w:left="566"/>
    </w:pPr>
  </w:style>
  <w:style w:type="paragraph" w:styleId="ListContinue3">
    <w:name w:val="List Continue 3"/>
    <w:basedOn w:val="Normal"/>
    <w:rsid w:val="00A27362"/>
    <w:pPr>
      <w:spacing w:after="120"/>
      <w:ind w:left="849"/>
    </w:pPr>
  </w:style>
  <w:style w:type="paragraph" w:styleId="ListContinue4">
    <w:name w:val="List Continue 4"/>
    <w:basedOn w:val="Normal"/>
    <w:rsid w:val="00A27362"/>
    <w:pPr>
      <w:spacing w:after="120"/>
      <w:ind w:left="1132"/>
    </w:pPr>
  </w:style>
  <w:style w:type="paragraph" w:styleId="ListContinue5">
    <w:name w:val="List Continue 5"/>
    <w:basedOn w:val="Normal"/>
    <w:rsid w:val="00A27362"/>
    <w:pPr>
      <w:spacing w:after="120"/>
      <w:ind w:left="1415"/>
    </w:pPr>
  </w:style>
  <w:style w:type="paragraph" w:styleId="ListNumber">
    <w:name w:val="List Number"/>
    <w:basedOn w:val="Normal"/>
    <w:rsid w:val="00A27362"/>
    <w:pPr>
      <w:numPr>
        <w:numId w:val="6"/>
      </w:numPr>
    </w:pPr>
  </w:style>
  <w:style w:type="paragraph" w:styleId="ListNumber2">
    <w:name w:val="List Number 2"/>
    <w:basedOn w:val="Normal"/>
    <w:rsid w:val="00A27362"/>
    <w:pPr>
      <w:numPr>
        <w:numId w:val="7"/>
      </w:numPr>
    </w:pPr>
  </w:style>
  <w:style w:type="paragraph" w:styleId="ListNumber3">
    <w:name w:val="List Number 3"/>
    <w:basedOn w:val="Normal"/>
    <w:rsid w:val="00A27362"/>
    <w:pPr>
      <w:numPr>
        <w:numId w:val="8"/>
      </w:numPr>
    </w:pPr>
  </w:style>
  <w:style w:type="paragraph" w:styleId="ListNumber4">
    <w:name w:val="List Number 4"/>
    <w:basedOn w:val="Normal"/>
    <w:rsid w:val="00A27362"/>
    <w:pPr>
      <w:numPr>
        <w:numId w:val="9"/>
      </w:numPr>
    </w:pPr>
  </w:style>
  <w:style w:type="paragraph" w:styleId="ListNumber5">
    <w:name w:val="List Number 5"/>
    <w:basedOn w:val="Normal"/>
    <w:rsid w:val="00A27362"/>
    <w:pPr>
      <w:numPr>
        <w:numId w:val="10"/>
      </w:numPr>
    </w:pPr>
  </w:style>
  <w:style w:type="paragraph" w:styleId="MessageHeader">
    <w:name w:val="Message Header"/>
    <w:basedOn w:val="Normal"/>
    <w:rsid w:val="00A273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A27362"/>
    <w:rPr>
      <w:rFonts w:ascii="Times New Roman" w:hAnsi="Times New Roman"/>
      <w:sz w:val="24"/>
      <w:szCs w:val="24"/>
    </w:rPr>
  </w:style>
  <w:style w:type="paragraph" w:styleId="NormalIndent">
    <w:name w:val="Normal Indent"/>
    <w:basedOn w:val="Normal"/>
    <w:rsid w:val="00A27362"/>
    <w:pPr>
      <w:ind w:left="720"/>
    </w:pPr>
  </w:style>
  <w:style w:type="paragraph" w:styleId="NoteHeading">
    <w:name w:val="Note Heading"/>
    <w:basedOn w:val="Normal"/>
    <w:next w:val="Normal"/>
    <w:rsid w:val="00A27362"/>
  </w:style>
  <w:style w:type="paragraph" w:styleId="PlainText">
    <w:name w:val="Plain Text"/>
    <w:basedOn w:val="Normal"/>
    <w:rsid w:val="00A27362"/>
    <w:rPr>
      <w:rFonts w:ascii="Courier New" w:hAnsi="Courier New" w:cs="Courier New"/>
      <w:sz w:val="20"/>
    </w:rPr>
  </w:style>
  <w:style w:type="paragraph" w:styleId="Salutation">
    <w:name w:val="Salutation"/>
    <w:basedOn w:val="Normal"/>
    <w:next w:val="Normal"/>
    <w:rsid w:val="00A27362"/>
  </w:style>
  <w:style w:type="paragraph" w:styleId="Signature">
    <w:name w:val="Signature"/>
    <w:basedOn w:val="Normal"/>
    <w:rsid w:val="00A27362"/>
    <w:pPr>
      <w:ind w:left="4252"/>
    </w:pPr>
  </w:style>
  <w:style w:type="character" w:styleId="Strong">
    <w:name w:val="Strong"/>
    <w:basedOn w:val="DefaultParagraphFont"/>
    <w:rsid w:val="003137B3"/>
    <w:rPr>
      <w:rFonts w:ascii="Arial" w:hAnsi="Arial"/>
      <w:b/>
      <w:bCs/>
    </w:rPr>
  </w:style>
  <w:style w:type="paragraph" w:styleId="Subtitle">
    <w:name w:val="Subtitle"/>
    <w:basedOn w:val="Normal"/>
    <w:rsid w:val="00A27362"/>
    <w:pPr>
      <w:spacing w:after="60"/>
      <w:jc w:val="center"/>
      <w:outlineLvl w:val="1"/>
    </w:pPr>
    <w:rPr>
      <w:sz w:val="24"/>
    </w:rPr>
  </w:style>
  <w:style w:type="paragraph" w:styleId="Title">
    <w:name w:val="Title"/>
    <w:rsid w:val="00A27362"/>
    <w:pPr>
      <w:spacing w:line="360" w:lineRule="auto"/>
      <w:jc w:val="center"/>
      <w:outlineLvl w:val="0"/>
    </w:pPr>
    <w:rPr>
      <w:rFonts w:ascii="Arial" w:hAnsi="Arial"/>
      <w:b/>
      <w:noProof/>
      <w:sz w:val="32"/>
      <w:lang w:val="en-GB" w:eastAsia="en-US"/>
    </w:rPr>
  </w:style>
  <w:style w:type="paragraph" w:customStyle="1" w:styleId="Titel1">
    <w:name w:val="Titel1"/>
    <w:basedOn w:val="Heading1nonumber"/>
    <w:rsid w:val="00A27362"/>
    <w:pPr>
      <w:keepNext w:val="0"/>
      <w:spacing w:after="0" w:line="280" w:lineRule="exact"/>
      <w:outlineLvl w:val="9"/>
    </w:pPr>
    <w:rPr>
      <w:bCs/>
      <w:szCs w:val="20"/>
    </w:rPr>
  </w:style>
  <w:style w:type="paragraph" w:styleId="BalloonText">
    <w:name w:val="Balloon Text"/>
    <w:basedOn w:val="Normal"/>
    <w:link w:val="BalloonTextChar"/>
    <w:rsid w:val="0075711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711F"/>
    <w:rPr>
      <w:rFonts w:ascii="Tahoma" w:hAnsi="Tahoma" w:cs="Tahoma"/>
      <w:sz w:val="16"/>
      <w:szCs w:val="16"/>
      <w:lang w:val="en-GB" w:eastAsia="en-US"/>
    </w:rPr>
  </w:style>
  <w:style w:type="paragraph" w:styleId="Bibliography">
    <w:name w:val="Bibliography"/>
    <w:basedOn w:val="Normal"/>
    <w:next w:val="Normal"/>
    <w:uiPriority w:val="37"/>
    <w:semiHidden/>
    <w:unhideWhenUsed/>
    <w:rsid w:val="00CE5A32"/>
  </w:style>
  <w:style w:type="character" w:styleId="BookTitle">
    <w:name w:val="Book Title"/>
    <w:basedOn w:val="DefaultParagraphFont"/>
    <w:uiPriority w:val="33"/>
    <w:qFormat/>
    <w:rsid w:val="00CE5A32"/>
    <w:rPr>
      <w:b/>
      <w:bCs/>
      <w:smallCaps/>
      <w:spacing w:val="5"/>
      <w:lang w:val="en-GB"/>
    </w:rPr>
  </w:style>
  <w:style w:type="paragraph" w:styleId="Caption">
    <w:name w:val="caption"/>
    <w:basedOn w:val="Normal"/>
    <w:next w:val="Normal"/>
    <w:unhideWhenUsed/>
    <w:qFormat/>
    <w:rsid w:val="00CE5A32"/>
    <w:pPr>
      <w:spacing w:after="200" w:line="240" w:lineRule="auto"/>
    </w:pPr>
    <w:rPr>
      <w:b/>
      <w:bCs/>
      <w:color w:val="4F81BD" w:themeColor="accent1"/>
      <w:szCs w:val="18"/>
    </w:rPr>
  </w:style>
  <w:style w:type="table" w:customStyle="1" w:styleId="ColorfulGrid1">
    <w:name w:val="Colorful Grid1"/>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E5A3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CE5A3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E5A3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E5A3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E5A3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E5A3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E5A3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E5A3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CE5A3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E5A3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E5A3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E5A3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E5A3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E5A3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E5A3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CE5A32"/>
    <w:rPr>
      <w:sz w:val="16"/>
      <w:szCs w:val="16"/>
      <w:lang w:val="en-GB"/>
    </w:rPr>
  </w:style>
  <w:style w:type="paragraph" w:styleId="CommentText">
    <w:name w:val="annotation text"/>
    <w:basedOn w:val="Normal"/>
    <w:link w:val="CommentTextChar"/>
    <w:uiPriority w:val="99"/>
    <w:rsid w:val="00CE5A32"/>
    <w:pPr>
      <w:spacing w:line="240" w:lineRule="auto"/>
    </w:pPr>
    <w:rPr>
      <w:sz w:val="20"/>
    </w:rPr>
  </w:style>
  <w:style w:type="character" w:customStyle="1" w:styleId="CommentTextChar">
    <w:name w:val="Comment Text Char"/>
    <w:basedOn w:val="DefaultParagraphFont"/>
    <w:link w:val="CommentText"/>
    <w:uiPriority w:val="99"/>
    <w:rsid w:val="00CE5A32"/>
    <w:rPr>
      <w:rFonts w:ascii="Arial" w:hAnsi="Arial"/>
      <w:lang w:val="en-GB" w:eastAsia="en-US"/>
    </w:rPr>
  </w:style>
  <w:style w:type="paragraph" w:styleId="CommentSubject">
    <w:name w:val="annotation subject"/>
    <w:basedOn w:val="CommentText"/>
    <w:next w:val="CommentText"/>
    <w:link w:val="CommentSubjectChar"/>
    <w:rsid w:val="00CE5A32"/>
    <w:rPr>
      <w:b/>
      <w:bCs/>
    </w:rPr>
  </w:style>
  <w:style w:type="character" w:customStyle="1" w:styleId="CommentSubjectChar">
    <w:name w:val="Comment Subject Char"/>
    <w:basedOn w:val="CommentTextChar"/>
    <w:link w:val="CommentSubject"/>
    <w:rsid w:val="00CE5A32"/>
    <w:rPr>
      <w:rFonts w:ascii="Arial" w:hAnsi="Arial"/>
      <w:b/>
      <w:bCs/>
      <w:lang w:val="en-GB" w:eastAsia="en-US"/>
    </w:rPr>
  </w:style>
  <w:style w:type="table" w:customStyle="1" w:styleId="DarkList1">
    <w:name w:val="Dark List1"/>
    <w:basedOn w:val="TableNormal"/>
    <w:uiPriority w:val="70"/>
    <w:rsid w:val="00CE5A3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E5A3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E5A3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E5A3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E5A3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E5A3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E5A3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rsid w:val="00CE5A32"/>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CE5A32"/>
    <w:rPr>
      <w:rFonts w:ascii="Tahoma" w:hAnsi="Tahoma" w:cs="Tahoma"/>
      <w:sz w:val="16"/>
      <w:szCs w:val="16"/>
      <w:lang w:eastAsia="en-US"/>
    </w:rPr>
  </w:style>
  <w:style w:type="character" w:styleId="EndnoteReference">
    <w:name w:val="endnote reference"/>
    <w:basedOn w:val="DefaultParagraphFont"/>
    <w:rsid w:val="00CE5A32"/>
    <w:rPr>
      <w:vertAlign w:val="superscript"/>
    </w:rPr>
  </w:style>
  <w:style w:type="paragraph" w:styleId="EndnoteText">
    <w:name w:val="endnote text"/>
    <w:basedOn w:val="Normal"/>
    <w:link w:val="EndnoteTextChar"/>
    <w:rsid w:val="00CE5A32"/>
    <w:pPr>
      <w:spacing w:line="240" w:lineRule="auto"/>
    </w:pPr>
    <w:rPr>
      <w:sz w:val="20"/>
    </w:rPr>
  </w:style>
  <w:style w:type="character" w:customStyle="1" w:styleId="EndnoteTextChar">
    <w:name w:val="Endnote Text Char"/>
    <w:basedOn w:val="DefaultParagraphFont"/>
    <w:link w:val="EndnoteText"/>
    <w:rsid w:val="00CE5A32"/>
    <w:rPr>
      <w:rFonts w:ascii="Arial" w:hAnsi="Arial"/>
      <w:lang w:eastAsia="en-US"/>
    </w:rPr>
  </w:style>
  <w:style w:type="paragraph" w:styleId="HTMLPreformatted">
    <w:name w:val="HTML Preformatted"/>
    <w:basedOn w:val="Normal"/>
    <w:link w:val="HTMLPreformattedChar"/>
    <w:rsid w:val="00CE5A32"/>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CE5A32"/>
    <w:rPr>
      <w:rFonts w:ascii="Consolas" w:hAnsi="Consolas"/>
      <w:lang w:eastAsia="en-US"/>
    </w:rPr>
  </w:style>
  <w:style w:type="paragraph" w:styleId="Index1">
    <w:name w:val="index 1"/>
    <w:basedOn w:val="Normal"/>
    <w:next w:val="Normal"/>
    <w:autoRedefine/>
    <w:rsid w:val="00CE5A32"/>
    <w:pPr>
      <w:spacing w:line="240" w:lineRule="auto"/>
      <w:ind w:left="180" w:hanging="180"/>
    </w:pPr>
  </w:style>
  <w:style w:type="paragraph" w:styleId="Index2">
    <w:name w:val="index 2"/>
    <w:basedOn w:val="Normal"/>
    <w:next w:val="Normal"/>
    <w:autoRedefine/>
    <w:rsid w:val="00CE5A32"/>
    <w:pPr>
      <w:spacing w:line="240" w:lineRule="auto"/>
      <w:ind w:left="360" w:hanging="180"/>
    </w:pPr>
  </w:style>
  <w:style w:type="paragraph" w:styleId="Index3">
    <w:name w:val="index 3"/>
    <w:basedOn w:val="Normal"/>
    <w:next w:val="Normal"/>
    <w:autoRedefine/>
    <w:rsid w:val="00CE5A32"/>
    <w:pPr>
      <w:spacing w:line="240" w:lineRule="auto"/>
      <w:ind w:left="540" w:hanging="180"/>
    </w:pPr>
  </w:style>
  <w:style w:type="paragraph" w:styleId="Index4">
    <w:name w:val="index 4"/>
    <w:basedOn w:val="Normal"/>
    <w:next w:val="Normal"/>
    <w:autoRedefine/>
    <w:rsid w:val="00CE5A32"/>
    <w:pPr>
      <w:spacing w:line="240" w:lineRule="auto"/>
      <w:ind w:left="720" w:hanging="180"/>
    </w:pPr>
  </w:style>
  <w:style w:type="paragraph" w:styleId="Index5">
    <w:name w:val="index 5"/>
    <w:basedOn w:val="Normal"/>
    <w:next w:val="Normal"/>
    <w:autoRedefine/>
    <w:rsid w:val="00CE5A32"/>
    <w:pPr>
      <w:spacing w:line="240" w:lineRule="auto"/>
      <w:ind w:left="900" w:hanging="180"/>
    </w:pPr>
  </w:style>
  <w:style w:type="paragraph" w:styleId="Index6">
    <w:name w:val="index 6"/>
    <w:basedOn w:val="Normal"/>
    <w:next w:val="Normal"/>
    <w:autoRedefine/>
    <w:rsid w:val="00CE5A32"/>
    <w:pPr>
      <w:spacing w:line="240" w:lineRule="auto"/>
      <w:ind w:left="1080" w:hanging="180"/>
    </w:pPr>
  </w:style>
  <w:style w:type="paragraph" w:styleId="Index7">
    <w:name w:val="index 7"/>
    <w:basedOn w:val="Normal"/>
    <w:next w:val="Normal"/>
    <w:autoRedefine/>
    <w:rsid w:val="00CE5A32"/>
    <w:pPr>
      <w:spacing w:line="240" w:lineRule="auto"/>
      <w:ind w:left="1260" w:hanging="180"/>
    </w:pPr>
  </w:style>
  <w:style w:type="paragraph" w:styleId="Index8">
    <w:name w:val="index 8"/>
    <w:basedOn w:val="Normal"/>
    <w:next w:val="Normal"/>
    <w:autoRedefine/>
    <w:rsid w:val="00CE5A32"/>
    <w:pPr>
      <w:spacing w:line="240" w:lineRule="auto"/>
      <w:ind w:left="1440" w:hanging="180"/>
    </w:pPr>
  </w:style>
  <w:style w:type="paragraph" w:styleId="Index9">
    <w:name w:val="index 9"/>
    <w:basedOn w:val="Normal"/>
    <w:next w:val="Normal"/>
    <w:autoRedefine/>
    <w:rsid w:val="00CE5A32"/>
    <w:pPr>
      <w:spacing w:line="240" w:lineRule="auto"/>
      <w:ind w:left="1620" w:hanging="180"/>
    </w:pPr>
  </w:style>
  <w:style w:type="paragraph" w:styleId="IndexHeading">
    <w:name w:val="index heading"/>
    <w:basedOn w:val="Normal"/>
    <w:next w:val="Index1"/>
    <w:rsid w:val="00CE5A32"/>
    <w:rPr>
      <w:rFonts w:asciiTheme="majorHAnsi" w:eastAsiaTheme="majorEastAsia" w:hAnsiTheme="majorHAnsi" w:cstheme="majorBidi"/>
      <w:b/>
      <w:bCs/>
    </w:rPr>
  </w:style>
  <w:style w:type="character" w:styleId="IntenseEmphasis">
    <w:name w:val="Intense Emphasis"/>
    <w:basedOn w:val="DefaultParagraphFont"/>
    <w:uiPriority w:val="21"/>
    <w:qFormat/>
    <w:rsid w:val="00CE5A32"/>
    <w:rPr>
      <w:b/>
      <w:bCs/>
      <w:i/>
      <w:iCs/>
      <w:color w:val="4F81BD" w:themeColor="accent1"/>
    </w:rPr>
  </w:style>
  <w:style w:type="paragraph" w:styleId="IntenseQuote">
    <w:name w:val="Intense Quote"/>
    <w:basedOn w:val="Normal"/>
    <w:next w:val="Normal"/>
    <w:link w:val="IntenseQuoteChar"/>
    <w:uiPriority w:val="30"/>
    <w:qFormat/>
    <w:rsid w:val="00CE5A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A32"/>
    <w:rPr>
      <w:rFonts w:ascii="Arial" w:hAnsi="Arial"/>
      <w:b/>
      <w:bCs/>
      <w:i/>
      <w:iCs/>
      <w:color w:val="4F81BD" w:themeColor="accent1"/>
      <w:sz w:val="18"/>
      <w:lang w:eastAsia="en-US"/>
    </w:rPr>
  </w:style>
  <w:style w:type="character" w:styleId="IntenseReference">
    <w:name w:val="Intense Reference"/>
    <w:basedOn w:val="DefaultParagraphFont"/>
    <w:uiPriority w:val="32"/>
    <w:qFormat/>
    <w:rsid w:val="00CE5A32"/>
    <w:rPr>
      <w:b/>
      <w:bCs/>
      <w:smallCaps/>
      <w:color w:val="C0504D" w:themeColor="accent2"/>
      <w:spacing w:val="5"/>
      <w:u w:val="single"/>
    </w:rPr>
  </w:style>
  <w:style w:type="table" w:customStyle="1" w:styleId="LightGrid1">
    <w:name w:val="Light Grid1"/>
    <w:basedOn w:val="TableNormal"/>
    <w:uiPriority w:val="62"/>
    <w:rsid w:val="00CE5A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CE5A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E5A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E5A3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E5A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E5A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E5A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CE5A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CE5A3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E5A3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E5A3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E5A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E5A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E5A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CE5A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E5A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E5A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E5A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E5A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E5A3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E5A3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CE5A32"/>
    <w:pPr>
      <w:ind w:left="720"/>
      <w:contextualSpacing/>
    </w:pPr>
  </w:style>
  <w:style w:type="paragraph" w:styleId="MacroText">
    <w:name w:val="macro"/>
    <w:link w:val="MacroTextChar"/>
    <w:rsid w:val="00CE5A32"/>
    <w:pPr>
      <w:widowControl w:val="0"/>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lang w:val="en-GB" w:eastAsia="en-US"/>
    </w:rPr>
  </w:style>
  <w:style w:type="character" w:customStyle="1" w:styleId="MacroTextChar">
    <w:name w:val="Macro Text Char"/>
    <w:basedOn w:val="DefaultParagraphFont"/>
    <w:link w:val="MacroText"/>
    <w:rsid w:val="00CE5A32"/>
    <w:rPr>
      <w:rFonts w:ascii="Consolas" w:hAnsi="Consolas"/>
      <w:lang w:eastAsia="en-US"/>
    </w:rPr>
  </w:style>
  <w:style w:type="table" w:customStyle="1" w:styleId="MediumGrid11">
    <w:name w:val="Medium Grid 11"/>
    <w:basedOn w:val="TableNormal"/>
    <w:uiPriority w:val="67"/>
    <w:rsid w:val="00CE5A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E5A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E5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E5A3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E5A3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E5A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E5A3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E5A3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E5A3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CE5A3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CE5A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E5A3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E5A3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E5A3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E5A3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E5A3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E5A3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CE5A3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E5A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5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5A3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5A3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5A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5A3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5A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E5A32"/>
    <w:pPr>
      <w:widowControl w:val="0"/>
    </w:pPr>
    <w:rPr>
      <w:rFonts w:ascii="Arial" w:hAnsi="Arial"/>
      <w:sz w:val="18"/>
      <w:lang w:val="en-GB" w:eastAsia="en-US"/>
    </w:rPr>
  </w:style>
  <w:style w:type="character" w:styleId="PlaceholderText">
    <w:name w:val="Placeholder Text"/>
    <w:basedOn w:val="DefaultParagraphFont"/>
    <w:uiPriority w:val="99"/>
    <w:semiHidden/>
    <w:rsid w:val="00CE5A32"/>
    <w:rPr>
      <w:color w:val="808080"/>
    </w:rPr>
  </w:style>
  <w:style w:type="paragraph" w:styleId="Quote">
    <w:name w:val="Quote"/>
    <w:basedOn w:val="Normal"/>
    <w:next w:val="Normal"/>
    <w:link w:val="QuoteChar"/>
    <w:uiPriority w:val="29"/>
    <w:qFormat/>
    <w:rsid w:val="00CE5A32"/>
    <w:rPr>
      <w:i/>
      <w:iCs/>
      <w:color w:val="000000" w:themeColor="text1"/>
    </w:rPr>
  </w:style>
  <w:style w:type="character" w:customStyle="1" w:styleId="QuoteChar">
    <w:name w:val="Quote Char"/>
    <w:basedOn w:val="DefaultParagraphFont"/>
    <w:link w:val="Quote"/>
    <w:uiPriority w:val="29"/>
    <w:rsid w:val="00CE5A32"/>
    <w:rPr>
      <w:rFonts w:ascii="Arial" w:hAnsi="Arial"/>
      <w:i/>
      <w:iCs/>
      <w:color w:val="000000" w:themeColor="text1"/>
      <w:sz w:val="18"/>
      <w:lang w:eastAsia="en-US"/>
    </w:rPr>
  </w:style>
  <w:style w:type="character" w:styleId="SubtleEmphasis">
    <w:name w:val="Subtle Emphasis"/>
    <w:basedOn w:val="DefaultParagraphFont"/>
    <w:uiPriority w:val="19"/>
    <w:qFormat/>
    <w:rsid w:val="00CE5A32"/>
    <w:rPr>
      <w:i/>
      <w:iCs/>
      <w:color w:val="808080" w:themeColor="text1" w:themeTint="7F"/>
    </w:rPr>
  </w:style>
  <w:style w:type="character" w:styleId="SubtleReference">
    <w:name w:val="Subtle Reference"/>
    <w:basedOn w:val="DefaultParagraphFont"/>
    <w:uiPriority w:val="31"/>
    <w:qFormat/>
    <w:rsid w:val="00CE5A32"/>
    <w:rPr>
      <w:smallCaps/>
      <w:color w:val="C0504D" w:themeColor="accent2"/>
      <w:u w:val="single"/>
    </w:rPr>
  </w:style>
  <w:style w:type="table" w:styleId="Table3Deffects1">
    <w:name w:val="Table 3D effects 1"/>
    <w:basedOn w:val="TableNormal"/>
    <w:rsid w:val="00CE5A32"/>
    <w:pPr>
      <w:widowControl w:val="0"/>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5A32"/>
    <w:pPr>
      <w:widowControl w:val="0"/>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5A32"/>
    <w:pPr>
      <w:widowControl w:val="0"/>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5A32"/>
    <w:pPr>
      <w:widowControl w:val="0"/>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5A32"/>
    <w:pPr>
      <w:widowControl w:val="0"/>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5A32"/>
    <w:pPr>
      <w:widowControl w:val="0"/>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5A32"/>
    <w:pPr>
      <w:widowControl w:val="0"/>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5A32"/>
    <w:pPr>
      <w:widowControl w:val="0"/>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5A32"/>
    <w:pPr>
      <w:widowControl w:val="0"/>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5A32"/>
    <w:pPr>
      <w:widowControl w:val="0"/>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5A32"/>
    <w:pPr>
      <w:widowControl w:val="0"/>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5A32"/>
    <w:pPr>
      <w:widowControl w:val="0"/>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5A32"/>
    <w:pPr>
      <w:widowControl w:val="0"/>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5A32"/>
    <w:pPr>
      <w:widowControl w:val="0"/>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5A32"/>
    <w:pPr>
      <w:widowControl w:val="0"/>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5A32"/>
    <w:pPr>
      <w:widowControl w:val="0"/>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5A32"/>
    <w:pPr>
      <w:widowControl w:val="0"/>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E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5A32"/>
    <w:pPr>
      <w:widowControl w:val="0"/>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5A32"/>
    <w:pPr>
      <w:widowControl w:val="0"/>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5A32"/>
    <w:pPr>
      <w:widowControl w:val="0"/>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5A32"/>
    <w:pPr>
      <w:widowControl w:val="0"/>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5A32"/>
    <w:pPr>
      <w:widowControl w:val="0"/>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5A32"/>
    <w:pPr>
      <w:widowControl w:val="0"/>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5A32"/>
    <w:pPr>
      <w:widowControl w:val="0"/>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5A32"/>
    <w:pPr>
      <w:widowControl w:val="0"/>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5A32"/>
    <w:pPr>
      <w:widowControl w:val="0"/>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5A32"/>
    <w:pPr>
      <w:widowControl w:val="0"/>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5A32"/>
    <w:pPr>
      <w:widowControl w:val="0"/>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5A32"/>
    <w:pPr>
      <w:widowControl w:val="0"/>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5A32"/>
    <w:pPr>
      <w:widowControl w:val="0"/>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5A32"/>
    <w:pPr>
      <w:ind w:left="180" w:hanging="180"/>
    </w:pPr>
  </w:style>
  <w:style w:type="paragraph" w:styleId="TableofFigures">
    <w:name w:val="table of figures"/>
    <w:basedOn w:val="Normal"/>
    <w:next w:val="Normal"/>
    <w:rsid w:val="00CE5A32"/>
  </w:style>
  <w:style w:type="table" w:styleId="TableProfessional">
    <w:name w:val="Table Professional"/>
    <w:basedOn w:val="TableNormal"/>
    <w:rsid w:val="00CE5A32"/>
    <w:pPr>
      <w:widowControl w:val="0"/>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5A32"/>
    <w:pPr>
      <w:widowControl w:val="0"/>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5A32"/>
    <w:pPr>
      <w:widowControl w:val="0"/>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5A32"/>
    <w:pPr>
      <w:widowControl w:val="0"/>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5A32"/>
    <w:pPr>
      <w:widowControl w:val="0"/>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5A32"/>
    <w:pPr>
      <w:widowControl w:val="0"/>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5A32"/>
    <w:pPr>
      <w:widowControl w:val="0"/>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5A32"/>
    <w:pPr>
      <w:widowControl w:val="0"/>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5A32"/>
    <w:pPr>
      <w:widowControl w:val="0"/>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5A32"/>
    <w:pPr>
      <w:widowControl w:val="0"/>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5A3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E5A32"/>
    <w:pPr>
      <w:keepLines/>
      <w:numPr>
        <w:numId w:val="0"/>
      </w:numPr>
      <w:spacing w:before="480" w:after="0" w:line="280" w:lineRule="exact"/>
      <w:outlineLvl w:val="9"/>
    </w:pPr>
    <w:rPr>
      <w:rFonts w:asciiTheme="majorHAnsi" w:eastAsiaTheme="majorEastAsia" w:hAnsiTheme="majorHAnsi" w:cstheme="majorBidi"/>
      <w:bCs/>
      <w:color w:val="365F91" w:themeColor="accent1" w:themeShade="BF"/>
      <w:sz w:val="28"/>
      <w:szCs w:val="28"/>
    </w:rPr>
  </w:style>
  <w:style w:type="character" w:customStyle="1" w:styleId="hps">
    <w:name w:val="hps"/>
    <w:basedOn w:val="DefaultParagraphFont"/>
    <w:rsid w:val="003A426B"/>
  </w:style>
  <w:style w:type="paragraph" w:customStyle="1" w:styleId="Default">
    <w:name w:val="Default"/>
    <w:rsid w:val="000E646B"/>
    <w:pPr>
      <w:autoSpaceDE w:val="0"/>
      <w:autoSpaceDN w:val="0"/>
      <w:adjustRightInd w:val="0"/>
    </w:pPr>
    <w:rPr>
      <w:rFonts w:ascii="Calibri" w:hAnsi="Calibri" w:cs="Calibri"/>
      <w:color w:val="000000"/>
      <w:sz w:val="24"/>
      <w:szCs w:val="24"/>
      <w:lang w:val="en-GB"/>
    </w:rPr>
  </w:style>
  <w:style w:type="character" w:customStyle="1" w:styleId="shorttext">
    <w:name w:val="short_text"/>
    <w:basedOn w:val="DefaultParagraphFont"/>
    <w:rsid w:val="005A0AA2"/>
  </w:style>
  <w:style w:type="paragraph" w:styleId="Revision">
    <w:name w:val="Revision"/>
    <w:hidden/>
    <w:uiPriority w:val="99"/>
    <w:semiHidden/>
    <w:rsid w:val="006A1351"/>
    <w:rPr>
      <w:rFonts w:ascii="Arial" w:hAnsi="Arial"/>
      <w:sz w:val="18"/>
      <w:lang w:val="en-GB" w:eastAsia="en-US"/>
    </w:rPr>
  </w:style>
  <w:style w:type="character" w:styleId="UnresolvedMention">
    <w:name w:val="Unresolved Mention"/>
    <w:basedOn w:val="DefaultParagraphFont"/>
    <w:uiPriority w:val="99"/>
    <w:semiHidden/>
    <w:unhideWhenUsed/>
    <w:rsid w:val="009905B0"/>
    <w:rPr>
      <w:color w:val="605E5C"/>
      <w:shd w:val="clear" w:color="auto" w:fill="E1DFDD"/>
    </w:rPr>
  </w:style>
  <w:style w:type="paragraph" w:customStyle="1" w:styleId="Bulletsnobullet">
    <w:name w:val="Bullets no bullet"/>
    <w:basedOn w:val="Normal"/>
    <w:rsid w:val="00A737AC"/>
    <w:pPr>
      <w:widowControl/>
      <w:spacing w:before="100" w:line="240" w:lineRule="auto"/>
      <w:ind w:left="540"/>
      <w:jc w:val="both"/>
    </w:pPr>
    <w:rPr>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0432">
      <w:bodyDiv w:val="1"/>
      <w:marLeft w:val="0"/>
      <w:marRight w:val="0"/>
      <w:marTop w:val="0"/>
      <w:marBottom w:val="0"/>
      <w:divBdr>
        <w:top w:val="none" w:sz="0" w:space="0" w:color="auto"/>
        <w:left w:val="none" w:sz="0" w:space="0" w:color="auto"/>
        <w:bottom w:val="none" w:sz="0" w:space="0" w:color="auto"/>
        <w:right w:val="none" w:sz="0" w:space="0" w:color="auto"/>
      </w:divBdr>
    </w:div>
    <w:div w:id="566183267">
      <w:bodyDiv w:val="1"/>
      <w:marLeft w:val="0"/>
      <w:marRight w:val="0"/>
      <w:marTop w:val="0"/>
      <w:marBottom w:val="0"/>
      <w:divBdr>
        <w:top w:val="none" w:sz="0" w:space="0" w:color="auto"/>
        <w:left w:val="none" w:sz="0" w:space="0" w:color="auto"/>
        <w:bottom w:val="none" w:sz="0" w:space="0" w:color="auto"/>
        <w:right w:val="none" w:sz="0" w:space="0" w:color="auto"/>
      </w:divBdr>
    </w:div>
    <w:div w:id="8841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rullah.adel@oxfa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rullah.Adel@oxfam.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A0F9-2BE3-4D6A-9263-6F35F06C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1357</Words>
  <Characters>7740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Plan Procurement Staff Insurance</vt:lpstr>
      <vt:lpstr>Untitled</vt:lpstr>
    </vt:vector>
  </TitlesOfParts>
  <Company>Oxfam Novib</Company>
  <LinksUpToDate>false</LinksUpToDate>
  <CharactersWithSpaces>9079</CharactersWithSpaces>
  <SharedDoc>false</SharedDoc>
  <HLinks>
    <vt:vector size="12" baseType="variant">
      <vt:variant>
        <vt:i4>6881375</vt:i4>
      </vt:variant>
      <vt:variant>
        <vt:i4>33</vt:i4>
      </vt:variant>
      <vt:variant>
        <vt:i4>0</vt:i4>
      </vt:variant>
      <vt:variant>
        <vt:i4>5</vt:i4>
      </vt:variant>
      <vt:variant>
        <vt:lpwstr>mailto:info@novib.nl</vt:lpwstr>
      </vt:variant>
      <vt:variant>
        <vt:lpwstr/>
      </vt:variant>
      <vt:variant>
        <vt:i4>1310771</vt:i4>
      </vt:variant>
      <vt:variant>
        <vt:i4>8</vt:i4>
      </vt:variant>
      <vt:variant>
        <vt:i4>0</vt:i4>
      </vt:variant>
      <vt:variant>
        <vt:i4>5</vt:i4>
      </vt:variant>
      <vt:variant>
        <vt:lpwstr/>
      </vt:variant>
      <vt:variant>
        <vt:lpwstr>_Toc135121508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Procurement Staff Insurance</dc:title>
  <dc:subject>Project Plan Procurement Staff Insurance, A proposal for the purchase of the collective accident insurance, the collective travel insurance and the expatriate insurance policies</dc:subject>
  <dc:creator>Sanne Wijnhorst</dc:creator>
  <dc:description/>
  <cp:lastModifiedBy>Nasrullah Adel</cp:lastModifiedBy>
  <cp:revision>186</cp:revision>
  <cp:lastPrinted>2019-07-04T05:14:00Z</cp:lastPrinted>
  <dcterms:created xsi:type="dcterms:W3CDTF">2019-05-19T04:21:00Z</dcterms:created>
  <dcterms:modified xsi:type="dcterms:W3CDTF">2019-08-22T07:15:00Z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Project Plan Procurement Staff Insurance</vt:lpwstr>
  </property>
  <property fmtid="{D5CDD505-2E9C-101B-9397-08002B2CF9AE}" pid="3" name="Subtitle">
    <vt:lpwstr>A proposal for the purchase of the collective accident insurance, the collective travel insurance and the expatriate insurance policies</vt:lpwstr>
  </property>
  <property fmtid="{D5CDD505-2E9C-101B-9397-08002B2CF9AE}" pid="4" name="Author">
    <vt:lpwstr>Sanne Wijnhorst</vt:lpwstr>
  </property>
  <property fmtid="{D5CDD505-2E9C-101B-9397-08002B2CF9AE}" pid="5" name="DateCreated">
    <vt:lpwstr>22 July 2013</vt:lpwstr>
  </property>
  <property fmtid="{D5CDD505-2E9C-101B-9397-08002B2CF9AE}" pid="6" name="DateModified">
    <vt:lpwstr>22 July 2013</vt:lpwstr>
  </property>
  <property fmtid="{D5CDD505-2E9C-101B-9397-08002B2CF9AE}" pid="7" name="Version">
    <vt:lpwstr>1.0</vt:lpwstr>
  </property>
  <property fmtid="{D5CDD505-2E9C-101B-9397-08002B2CF9AE}" pid="8" name="TranslDateModified">
    <vt:lpwstr>Modified</vt:lpwstr>
  </property>
  <property fmtid="{D5CDD505-2E9C-101B-9397-08002B2CF9AE}" pid="9" name="TranslVersion">
    <vt:lpwstr>Version</vt:lpwstr>
  </property>
  <property fmtid="{D5CDD505-2E9C-101B-9397-08002B2CF9AE}" pid="10" name="TranslDateCreated">
    <vt:lpwstr>Created</vt:lpwstr>
  </property>
  <property fmtid="{D5CDD505-2E9C-101B-9397-08002B2CF9AE}" pid="11" name="TranslAuthor">
    <vt:lpwstr>Author</vt:lpwstr>
  </property>
  <property fmtid="{D5CDD505-2E9C-101B-9397-08002B2CF9AE}" pid="12" name="TranslOf">
    <vt:lpwstr>of</vt:lpwstr>
  </property>
  <property fmtid="{D5CDD505-2E9C-101B-9397-08002B2CF9AE}" pid="13" name="Type">
    <vt:lpwstr>Report</vt:lpwstr>
  </property>
  <property fmtid="{D5CDD505-2E9C-101B-9397-08002B2CF9AE}" pid="14" name="Language">
    <vt:lpwstr>English</vt:lpwstr>
  </property>
  <property fmtid="{D5CDD505-2E9C-101B-9397-08002B2CF9AE}" pid="15" name="Concept">
    <vt:lpwstr>0</vt:lpwstr>
  </property>
  <property fmtid="{D5CDD505-2E9C-101B-9397-08002B2CF9AE}" pid="16" name="Remarks">
    <vt:lpwstr/>
  </property>
  <property fmtid="{D5CDD505-2E9C-101B-9397-08002B2CF9AE}" pid="17" name="TranslPostbus">
    <vt:lpwstr>P.O. Box</vt:lpwstr>
  </property>
  <property fmtid="{D5CDD505-2E9C-101B-9397-08002B2CF9AE}" pid="18" name="TranslFax">
    <vt:lpwstr>Telefax</vt:lpwstr>
  </property>
  <property fmtid="{D5CDD505-2E9C-101B-9397-08002B2CF9AE}" pid="19" name="TranslTelefoon">
    <vt:lpwstr>Telephone number</vt:lpwstr>
  </property>
  <property fmtid="{D5CDD505-2E9C-101B-9397-08002B2CF9AE}" pid="20" name="TranslNederland">
    <vt:lpwstr>The Netherlands</vt:lpwstr>
  </property>
  <property fmtid="{D5CDD505-2E9C-101B-9397-08002B2CF9AE}" pid="21" name="TranslDenHaag">
    <vt:lpwstr>The Hague</vt:lpwstr>
  </property>
  <property fmtid="{D5CDD505-2E9C-101B-9397-08002B2CF9AE}" pid="22" name="TranslInhoudsopgave">
    <vt:lpwstr>Table of Contents</vt:lpwstr>
  </property>
  <property fmtid="{D5CDD505-2E9C-101B-9397-08002B2CF9AE}" pid="23" name="TranslColofon">
    <vt:lpwstr>Colophon</vt:lpwstr>
  </property>
  <property fmtid="{D5CDD505-2E9C-101B-9397-08002B2CF9AE}" pid="24" name="TranslDocName">
    <vt:lpwstr>Document</vt:lpwstr>
  </property>
  <property fmtid="{D5CDD505-2E9C-101B-9397-08002B2CF9AE}" pid="25" name="blnieuwdocument">
    <vt:lpwstr>&lt;&lt;blnieuwdocument&gt;&gt;</vt:lpwstr>
  </property>
  <property fmtid="{D5CDD505-2E9C-101B-9397-08002B2CF9AE}" pid="26" name="Status">
    <vt:lpwstr/>
  </property>
  <property fmtid="{D5CDD505-2E9C-101B-9397-08002B2CF9AE}" pid="27" name="TranslStatus">
    <vt:lpwstr>Status</vt:lpwstr>
  </property>
  <property fmtid="{D5CDD505-2E9C-101B-9397-08002B2CF9AE}" pid="28" name="TranslRemarks">
    <vt:lpwstr>Remarks</vt:lpwstr>
  </property>
  <property fmtid="{D5CDD505-2E9C-101B-9397-08002B2CF9AE}" pid="29" name="titleRemarks">
    <vt:lpwstr>Remarks</vt:lpwstr>
  </property>
  <property fmtid="{D5CDD505-2E9C-101B-9397-08002B2CF9AE}" pid="30" name="titleStatus">
    <vt:lpwstr>Status</vt:lpwstr>
  </property>
  <property fmtid="{D5CDD505-2E9C-101B-9397-08002B2CF9AE}" pid="31" name="blAangepLabelRemarks">
    <vt:lpwstr>False</vt:lpwstr>
  </property>
  <property fmtid="{D5CDD505-2E9C-101B-9397-08002B2CF9AE}" pid="32" name="blAangepLabelStatus">
    <vt:lpwstr>False</vt:lpwstr>
  </property>
  <property fmtid="{D5CDD505-2E9C-101B-9397-08002B2CF9AE}" pid="33" name="blnieuwdocument2006">
    <vt:lpwstr>true</vt:lpwstr>
  </property>
  <property fmtid="{D5CDD505-2E9C-101B-9397-08002B2CF9AE}" pid="34" name="titel">
    <vt:lpwstr>Project Plan Procurement Staff Insurance</vt:lpwstr>
  </property>
  <property fmtid="{D5CDD505-2E9C-101B-9397-08002B2CF9AE}" pid="35" name="auteur">
    <vt:lpwstr>Sanne Wijnhorst</vt:lpwstr>
  </property>
  <property fmtid="{D5CDD505-2E9C-101B-9397-08002B2CF9AE}" pid="36" name="eigenaar">
    <vt:lpwstr/>
  </property>
  <property fmtid="{D5CDD505-2E9C-101B-9397-08002B2CF9AE}" pid="37" name="creadatum">
    <vt:lpwstr>22 July 2013</vt:lpwstr>
  </property>
  <property fmtid="{D5CDD505-2E9C-101B-9397-08002B2CF9AE}" pid="38" name="wijzdatum">
    <vt:lpwstr>22 July 2013</vt:lpwstr>
  </property>
  <property fmtid="{D5CDD505-2E9C-101B-9397-08002B2CF9AE}" pid="39" name="versie">
    <vt:lpwstr>1.0</vt:lpwstr>
  </property>
  <property fmtid="{D5CDD505-2E9C-101B-9397-08002B2CF9AE}" pid="40" name="TranslOwner">
    <vt:lpwstr>Owner</vt:lpwstr>
  </property>
  <property fmtid="{D5CDD505-2E9C-101B-9397-08002B2CF9AE}" pid="41" name="TranslTitle">
    <vt:lpwstr>Titel</vt:lpwstr>
  </property>
  <property fmtid="{D5CDD505-2E9C-101B-9397-08002B2CF9AE}" pid="42" name="TranslPage">
    <vt:lpwstr>Page</vt:lpwstr>
  </property>
</Properties>
</file>