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E3" w:rsidRDefault="00E16BE3" w:rsidP="00AA235C">
      <w:pPr>
        <w:jc w:val="center"/>
        <w:rPr>
          <w:rFonts w:asciiTheme="majorBidi" w:hAnsiTheme="majorBidi" w:cstheme="majorBidi"/>
          <w:b/>
          <w:bCs/>
          <w:sz w:val="36"/>
          <w:szCs w:val="36"/>
        </w:rPr>
      </w:pPr>
      <w:r w:rsidRPr="00990607">
        <w:rPr>
          <w:rFonts w:ascii="Times New Roman" w:hAnsi="Times New Roman" w:cs="Times New Roman"/>
          <w:noProof/>
          <w:sz w:val="36"/>
          <w:szCs w:val="36"/>
        </w:rPr>
        <w:drawing>
          <wp:anchor distT="0" distB="0" distL="114300" distR="114300" simplePos="0" relativeHeight="251659264" behindDoc="0" locked="0" layoutInCell="1" allowOverlap="1" wp14:anchorId="6F94E48D" wp14:editId="3E10F20E">
            <wp:simplePos x="0" y="0"/>
            <wp:positionH relativeFrom="margin">
              <wp:align>center</wp:align>
            </wp:positionH>
            <wp:positionV relativeFrom="paragraph">
              <wp:posOffset>57150</wp:posOffset>
            </wp:positionV>
            <wp:extent cx="1409700" cy="1247775"/>
            <wp:effectExtent l="0" t="0" r="0" b="9525"/>
            <wp:wrapSquare wrapText="bothSides"/>
            <wp:docPr id="1" name="Picture 1" descr="E:\CoAR orginal logo.png"/>
            <wp:cNvGraphicFramePr/>
            <a:graphic xmlns:a="http://schemas.openxmlformats.org/drawingml/2006/main">
              <a:graphicData uri="http://schemas.openxmlformats.org/drawingml/2006/picture">
                <pic:pic xmlns:pic="http://schemas.openxmlformats.org/drawingml/2006/picture">
                  <pic:nvPicPr>
                    <pic:cNvPr id="2" name="Picture 1" descr="E:\CoAR orginal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AA235C" w:rsidRPr="00AC5841" w:rsidRDefault="00AA235C" w:rsidP="00AA235C">
      <w:pPr>
        <w:jc w:val="center"/>
        <w:rPr>
          <w:rFonts w:asciiTheme="majorBidi" w:hAnsiTheme="majorBidi" w:cstheme="majorBidi"/>
          <w:b/>
          <w:bCs/>
          <w:sz w:val="36"/>
          <w:szCs w:val="36"/>
        </w:rPr>
      </w:pPr>
      <w:r w:rsidRPr="00AC5841">
        <w:rPr>
          <w:rFonts w:asciiTheme="majorBidi" w:hAnsiTheme="majorBidi" w:cstheme="majorBidi"/>
          <w:b/>
          <w:bCs/>
          <w:sz w:val="36"/>
          <w:szCs w:val="36"/>
        </w:rPr>
        <w:t>Coordination of Afghan Relief (CoAR)</w:t>
      </w:r>
    </w:p>
    <w:p w:rsidR="0099716C" w:rsidRDefault="0099716C" w:rsidP="00CA4597">
      <w:pPr>
        <w:jc w:val="center"/>
        <w:rPr>
          <w:rFonts w:asciiTheme="majorBidi" w:hAnsiTheme="majorBidi" w:cstheme="majorBidi"/>
          <w:b/>
          <w:bCs/>
          <w:sz w:val="36"/>
          <w:szCs w:val="36"/>
        </w:rPr>
      </w:pPr>
      <w:r>
        <w:rPr>
          <w:rFonts w:asciiTheme="majorBidi" w:hAnsiTheme="majorBidi" w:cstheme="majorBidi"/>
          <w:b/>
          <w:bCs/>
          <w:sz w:val="36"/>
          <w:szCs w:val="36"/>
        </w:rPr>
        <w:t xml:space="preserve">RFP Reference # </w:t>
      </w:r>
      <w:r w:rsidR="00E16BE3">
        <w:rPr>
          <w:rFonts w:asciiTheme="majorBidi" w:hAnsiTheme="majorBidi" w:cstheme="majorBidi"/>
          <w:b/>
          <w:bCs/>
          <w:sz w:val="36"/>
          <w:szCs w:val="36"/>
        </w:rPr>
        <w:t>0</w:t>
      </w:r>
      <w:r w:rsidR="00CA4597">
        <w:rPr>
          <w:rFonts w:asciiTheme="majorBidi" w:hAnsiTheme="majorBidi" w:cstheme="majorBidi"/>
          <w:b/>
          <w:bCs/>
          <w:sz w:val="36"/>
          <w:szCs w:val="36"/>
        </w:rPr>
        <w:t>21</w:t>
      </w:r>
      <w:r w:rsidR="00E16BE3">
        <w:rPr>
          <w:rFonts w:asciiTheme="majorBidi" w:hAnsiTheme="majorBidi" w:cstheme="majorBidi"/>
          <w:b/>
          <w:bCs/>
          <w:sz w:val="36"/>
          <w:szCs w:val="36"/>
        </w:rPr>
        <w:t>/2019</w:t>
      </w:r>
    </w:p>
    <w:p w:rsidR="00AA235C" w:rsidRPr="00AC5841" w:rsidRDefault="00AA235C" w:rsidP="0083494F">
      <w:pPr>
        <w:jc w:val="center"/>
        <w:rPr>
          <w:rFonts w:asciiTheme="majorBidi" w:hAnsiTheme="majorBidi" w:cstheme="majorBidi"/>
          <w:b/>
          <w:bCs/>
          <w:sz w:val="36"/>
          <w:szCs w:val="36"/>
        </w:rPr>
      </w:pPr>
      <w:r w:rsidRPr="003A7109">
        <w:rPr>
          <w:rFonts w:asciiTheme="majorBidi" w:hAnsiTheme="majorBidi" w:cstheme="majorBidi"/>
          <w:b/>
          <w:bCs/>
          <w:sz w:val="36"/>
          <w:szCs w:val="36"/>
        </w:rPr>
        <w:t>(</w:t>
      </w:r>
      <w:r w:rsidR="0083494F" w:rsidRPr="0083494F">
        <w:rPr>
          <w:rFonts w:asciiTheme="majorBidi" w:hAnsiTheme="majorBidi" w:cstheme="majorBidi"/>
          <w:b/>
          <w:bCs/>
          <w:sz w:val="36"/>
          <w:szCs w:val="36"/>
        </w:rPr>
        <w:t xml:space="preserve">Student sport </w:t>
      </w:r>
      <w:r w:rsidR="0083494F">
        <w:rPr>
          <w:rFonts w:asciiTheme="majorBidi" w:hAnsiTheme="majorBidi" w:cstheme="majorBidi"/>
          <w:b/>
          <w:bCs/>
          <w:sz w:val="36"/>
          <w:szCs w:val="36"/>
        </w:rPr>
        <w:t>and</w:t>
      </w:r>
      <w:r w:rsidR="0083494F" w:rsidRPr="0083494F">
        <w:rPr>
          <w:rFonts w:asciiTheme="majorBidi" w:hAnsiTheme="majorBidi" w:cstheme="majorBidi"/>
          <w:b/>
          <w:bCs/>
          <w:sz w:val="36"/>
          <w:szCs w:val="36"/>
        </w:rPr>
        <w:t xml:space="preserve"> </w:t>
      </w:r>
      <w:r w:rsidR="0083494F">
        <w:rPr>
          <w:rFonts w:asciiTheme="majorBidi" w:hAnsiTheme="majorBidi" w:cstheme="majorBidi"/>
          <w:b/>
          <w:bCs/>
          <w:sz w:val="36"/>
          <w:szCs w:val="36"/>
        </w:rPr>
        <w:t>Student</w:t>
      </w:r>
      <w:r w:rsidR="008E4A02" w:rsidRPr="008E4A02">
        <w:rPr>
          <w:rFonts w:asciiTheme="majorBidi" w:hAnsiTheme="majorBidi" w:cstheme="majorBidi"/>
          <w:b/>
          <w:bCs/>
          <w:sz w:val="36"/>
          <w:szCs w:val="36"/>
        </w:rPr>
        <w:t xml:space="preserve"> Kits </w:t>
      </w:r>
      <w:r w:rsidR="003A7109">
        <w:rPr>
          <w:rFonts w:asciiTheme="majorBidi" w:hAnsiTheme="majorBidi" w:cstheme="majorBidi"/>
          <w:b/>
          <w:bCs/>
          <w:sz w:val="36"/>
          <w:szCs w:val="36"/>
        </w:rPr>
        <w:t xml:space="preserve">for </w:t>
      </w:r>
      <w:r w:rsidR="005E1C59">
        <w:rPr>
          <w:rFonts w:asciiTheme="majorBidi" w:hAnsiTheme="majorBidi" w:cstheme="majorBidi"/>
          <w:b/>
          <w:bCs/>
          <w:sz w:val="36"/>
          <w:szCs w:val="36"/>
        </w:rPr>
        <w:t>AHF</w:t>
      </w:r>
      <w:r w:rsidRPr="003A7109">
        <w:rPr>
          <w:rFonts w:asciiTheme="majorBidi" w:hAnsiTheme="majorBidi" w:cstheme="majorBidi"/>
          <w:b/>
          <w:bCs/>
          <w:sz w:val="36"/>
          <w:szCs w:val="36"/>
        </w:rPr>
        <w:t>)</w:t>
      </w:r>
    </w:p>
    <w:p w:rsidR="00AA235C" w:rsidRPr="00AC5841" w:rsidRDefault="00AA235C" w:rsidP="00826502">
      <w:pPr>
        <w:jc w:val="center"/>
        <w:rPr>
          <w:rFonts w:asciiTheme="majorBidi" w:hAnsiTheme="majorBidi" w:cstheme="majorBidi"/>
          <w:b/>
          <w:bCs/>
          <w:sz w:val="36"/>
          <w:szCs w:val="36"/>
        </w:rPr>
      </w:pPr>
      <w:r w:rsidRPr="00AC5841">
        <w:rPr>
          <w:rFonts w:asciiTheme="majorBidi" w:hAnsiTheme="majorBidi" w:cstheme="majorBidi"/>
          <w:b/>
          <w:bCs/>
          <w:sz w:val="36"/>
          <w:szCs w:val="36"/>
        </w:rPr>
        <w:t>(</w:t>
      </w:r>
      <w:r w:rsidR="005E1C59">
        <w:rPr>
          <w:rFonts w:asciiTheme="majorBidi" w:hAnsiTheme="majorBidi" w:cstheme="majorBidi"/>
          <w:b/>
          <w:bCs/>
          <w:sz w:val="36"/>
          <w:szCs w:val="36"/>
        </w:rPr>
        <w:t xml:space="preserve">September </w:t>
      </w:r>
      <w:r w:rsidR="00826502">
        <w:rPr>
          <w:rFonts w:asciiTheme="majorBidi" w:hAnsiTheme="majorBidi" w:cstheme="majorBidi"/>
          <w:b/>
          <w:bCs/>
          <w:sz w:val="36"/>
          <w:szCs w:val="36"/>
        </w:rPr>
        <w:t>15</w:t>
      </w:r>
      <w:r w:rsidR="00E16BE3">
        <w:rPr>
          <w:rFonts w:asciiTheme="majorBidi" w:hAnsiTheme="majorBidi" w:cstheme="majorBidi"/>
          <w:b/>
          <w:bCs/>
          <w:sz w:val="36"/>
          <w:szCs w:val="36"/>
        </w:rPr>
        <w:t>, 2019</w:t>
      </w:r>
      <w:r w:rsidRPr="00AC5841">
        <w:rPr>
          <w:rFonts w:asciiTheme="majorBidi" w:hAnsiTheme="majorBidi" w:cstheme="majorBidi"/>
          <w:b/>
          <w:bCs/>
          <w:sz w:val="36"/>
          <w:szCs w:val="36"/>
        </w:rPr>
        <w:t>)</w:t>
      </w:r>
    </w:p>
    <w:p w:rsidR="00AA235C" w:rsidRPr="00AC5841" w:rsidRDefault="00AA235C">
      <w:pPr>
        <w:rPr>
          <w:rFonts w:asciiTheme="majorBidi" w:hAnsiTheme="majorBidi" w:cstheme="majorBidi"/>
          <w:b/>
          <w:bCs/>
          <w:sz w:val="24"/>
          <w:szCs w:val="24"/>
        </w:rPr>
      </w:pPr>
      <w:r w:rsidRPr="00AC5841">
        <w:rPr>
          <w:rFonts w:asciiTheme="majorBidi" w:hAnsiTheme="majorBidi" w:cstheme="majorBidi"/>
          <w:b/>
          <w:bCs/>
          <w:sz w:val="24"/>
          <w:szCs w:val="24"/>
        </w:rPr>
        <w:br w:type="page"/>
      </w:r>
    </w:p>
    <w:p w:rsidR="00AA235C" w:rsidRPr="00AC5841" w:rsidRDefault="00AA235C" w:rsidP="00AA235C">
      <w:pPr>
        <w:spacing w:after="0"/>
        <w:rPr>
          <w:rFonts w:asciiTheme="majorBidi" w:hAnsiTheme="majorBidi" w:cstheme="majorBidi"/>
          <w:b/>
          <w:bCs/>
          <w:sz w:val="24"/>
          <w:szCs w:val="24"/>
        </w:rPr>
      </w:pPr>
      <w:r w:rsidRPr="00AC5841">
        <w:rPr>
          <w:rFonts w:asciiTheme="majorBidi" w:hAnsiTheme="majorBidi" w:cstheme="majorBidi"/>
          <w:b/>
          <w:bCs/>
          <w:sz w:val="24"/>
          <w:szCs w:val="24"/>
        </w:rPr>
        <w:lastRenderedPageBreak/>
        <w:t>Introduction</w:t>
      </w:r>
    </w:p>
    <w:p w:rsidR="00AA235C" w:rsidRPr="00AC5841" w:rsidRDefault="00AA235C" w:rsidP="00AA235C">
      <w:pPr>
        <w:spacing w:after="0"/>
        <w:jc w:val="both"/>
        <w:rPr>
          <w:rFonts w:asciiTheme="majorBidi" w:hAnsiTheme="majorBidi" w:cstheme="majorBidi"/>
          <w:sz w:val="24"/>
          <w:szCs w:val="24"/>
        </w:rPr>
      </w:pPr>
      <w:r w:rsidRPr="00AC5841">
        <w:rPr>
          <w:rFonts w:asciiTheme="majorBidi" w:hAnsiTheme="majorBidi" w:cstheme="majorBidi"/>
          <w:sz w:val="24"/>
          <w:szCs w:val="24"/>
        </w:rPr>
        <w:t xml:space="preserve">Coordination of Afghan Relief (CoAR) is an independent, Non-Governmental, Non-Political and Non-for-Profit charity organization, founded on the initiative of a group of Afghans in September 1989, in order to contribute towards rehabilitation process of Afghanistan. Since its establishment, CoAR's strategy has evolved from providing short term emergency, relief services to long term development efforts by implementing different projects in sphere of agriculture, animal husbandry, health, education, infrastructure and many welfare projects </w:t>
      </w:r>
      <w:r w:rsidR="0040514E" w:rsidRPr="00AC5841">
        <w:rPr>
          <w:rFonts w:asciiTheme="majorBidi" w:hAnsiTheme="majorBidi" w:cstheme="majorBidi"/>
          <w:sz w:val="24"/>
          <w:szCs w:val="24"/>
        </w:rPr>
        <w:t>throughout</w:t>
      </w:r>
      <w:r w:rsidRPr="00AC5841">
        <w:rPr>
          <w:rFonts w:asciiTheme="majorBidi" w:hAnsiTheme="majorBidi" w:cstheme="majorBidi"/>
          <w:sz w:val="24"/>
          <w:szCs w:val="24"/>
        </w:rPr>
        <w:t xml:space="preserve"> Afghanistan, which are financed by different donor agencies.</w:t>
      </w:r>
    </w:p>
    <w:p w:rsidR="00AA235C" w:rsidRPr="00AC5841" w:rsidRDefault="00AA235C" w:rsidP="00AA235C">
      <w:pPr>
        <w:spacing w:after="0"/>
        <w:jc w:val="both"/>
        <w:rPr>
          <w:rFonts w:asciiTheme="majorBidi" w:hAnsiTheme="majorBidi" w:cstheme="majorBidi"/>
          <w:sz w:val="24"/>
          <w:szCs w:val="24"/>
        </w:rPr>
      </w:pPr>
    </w:p>
    <w:p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rsidR="00AA235C" w:rsidRPr="00AC5841" w:rsidRDefault="00AA235C" w:rsidP="00AA235C">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The objective of this Request for Proposal is to find a source that will provide the best overall value to CoAR. While price is a significant factor, other criteria will form the basis of our award decision, as more fully described in the Evaluation Factors section of this Request for Proposal below.</w:t>
      </w:r>
    </w:p>
    <w:p w:rsidR="009F33F7" w:rsidRPr="00AC5841" w:rsidRDefault="009F33F7" w:rsidP="00AA235C">
      <w:pPr>
        <w:spacing w:after="0"/>
        <w:jc w:val="both"/>
        <w:rPr>
          <w:rFonts w:asciiTheme="majorBidi" w:hAnsiTheme="majorBidi" w:cstheme="majorBidi"/>
          <w:color w:val="000000"/>
          <w:sz w:val="24"/>
          <w:szCs w:val="24"/>
          <w:shd w:val="clear" w:color="auto" w:fill="FFFFFF"/>
        </w:rPr>
      </w:pPr>
    </w:p>
    <w:p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First and foremost, only qualified individuals or firms with prior experience on projects such as this should submit proposals in response to this Request for Proposal.</w:t>
      </w:r>
    </w:p>
    <w:p w:rsidR="009F33F7" w:rsidRPr="00AC5841" w:rsidRDefault="009F33F7" w:rsidP="00826502">
      <w:pPr>
        <w:pStyle w:val="NormalWeb"/>
        <w:numPr>
          <w:ilvl w:val="0"/>
          <w:numId w:val="1"/>
        </w:numPr>
        <w:spacing w:before="0" w:beforeAutospacing="0" w:after="0" w:afterAutospacing="0"/>
        <w:ind w:left="360"/>
        <w:jc w:val="both"/>
        <w:rPr>
          <w:rFonts w:asciiTheme="majorBidi" w:hAnsiTheme="majorBidi" w:cstheme="majorBidi"/>
          <w:color w:val="000000"/>
        </w:rPr>
      </w:pPr>
      <w:proofErr w:type="gramStart"/>
      <w:r w:rsidRPr="00AC5841">
        <w:rPr>
          <w:rFonts w:asciiTheme="majorBidi" w:hAnsiTheme="majorBidi" w:cstheme="majorBidi"/>
          <w:color w:val="000000"/>
        </w:rPr>
        <w:t>Bidders</w:t>
      </w:r>
      <w:proofErr w:type="gramEnd"/>
      <w:r w:rsidRPr="00AC5841">
        <w:rPr>
          <w:rFonts w:asciiTheme="majorBidi" w:hAnsiTheme="majorBidi" w:cstheme="majorBidi"/>
          <w:color w:val="000000"/>
        </w:rPr>
        <w:t xml:space="preserve"> intent on submitting a proposal should so notify the representative identified on the cover page no later </w:t>
      </w:r>
      <w:r w:rsidRPr="00EA5844">
        <w:rPr>
          <w:rFonts w:asciiTheme="majorBidi" w:hAnsiTheme="majorBidi" w:cstheme="majorBidi"/>
          <w:b/>
          <w:bCs/>
          <w:color w:val="000000"/>
        </w:rPr>
        <w:t>than [</w:t>
      </w:r>
      <w:r w:rsidR="005E1C59">
        <w:rPr>
          <w:rFonts w:asciiTheme="majorBidi" w:hAnsiTheme="majorBidi" w:cstheme="majorBidi"/>
          <w:b/>
          <w:bCs/>
          <w:color w:val="000000"/>
        </w:rPr>
        <w:t>Sep 1</w:t>
      </w:r>
      <w:r w:rsidR="00826502">
        <w:rPr>
          <w:rFonts w:asciiTheme="majorBidi" w:hAnsiTheme="majorBidi" w:cstheme="majorBidi"/>
          <w:b/>
          <w:bCs/>
          <w:color w:val="000000"/>
        </w:rPr>
        <w:t>8</w:t>
      </w:r>
      <w:r w:rsidR="005E1C59">
        <w:rPr>
          <w:rFonts w:asciiTheme="majorBidi" w:hAnsiTheme="majorBidi" w:cstheme="majorBidi"/>
          <w:b/>
          <w:bCs/>
          <w:color w:val="000000"/>
        </w:rPr>
        <w:t>,</w:t>
      </w:r>
      <w:r w:rsidR="00710031" w:rsidRPr="00EA5844">
        <w:rPr>
          <w:rFonts w:asciiTheme="majorBidi" w:hAnsiTheme="majorBidi" w:cstheme="majorBidi"/>
          <w:b/>
          <w:bCs/>
          <w:color w:val="000000"/>
        </w:rPr>
        <w:t xml:space="preserve"> 2019</w:t>
      </w:r>
      <w:r w:rsidRPr="00EA5844">
        <w:rPr>
          <w:rFonts w:asciiTheme="majorBidi" w:hAnsiTheme="majorBidi" w:cstheme="majorBidi"/>
          <w:b/>
          <w:bCs/>
          <w:color w:val="000000"/>
        </w:rPr>
        <w:t>].</w:t>
      </w:r>
    </w:p>
    <w:p w:rsidR="009F33F7" w:rsidRPr="00AC5841" w:rsidRDefault="009F33F7" w:rsidP="0071003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must list at </w:t>
      </w:r>
      <w:r w:rsidRPr="00EA5844">
        <w:rPr>
          <w:rFonts w:asciiTheme="majorBidi" w:hAnsiTheme="majorBidi" w:cstheme="majorBidi"/>
          <w:color w:val="000000"/>
        </w:rPr>
        <w:t>least [</w:t>
      </w:r>
      <w:r w:rsidR="00710031" w:rsidRPr="00EA5844">
        <w:rPr>
          <w:rFonts w:asciiTheme="majorBidi" w:hAnsiTheme="majorBidi" w:cstheme="majorBidi"/>
          <w:color w:val="000000"/>
        </w:rPr>
        <w:t>2</w:t>
      </w:r>
      <w:r w:rsidRPr="00EA5844">
        <w:rPr>
          <w:rFonts w:asciiTheme="majorBidi" w:hAnsiTheme="majorBidi" w:cstheme="majorBidi"/>
          <w:color w:val="000000"/>
        </w:rPr>
        <w:t>]</w:t>
      </w:r>
      <w:r w:rsidRPr="00AC5841">
        <w:rPr>
          <w:rFonts w:asciiTheme="majorBidi" w:hAnsiTheme="majorBidi" w:cstheme="majorBidi"/>
          <w:color w:val="000000"/>
        </w:rPr>
        <w:t xml:space="preserve"> projects that are substantially similar to this project as part of their response, including references for each. Examples of work should be provided as well.</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A technical proposal must be provided that is not more than </w:t>
      </w:r>
      <w:r w:rsidRPr="00EA5844">
        <w:rPr>
          <w:rFonts w:asciiTheme="majorBidi" w:hAnsiTheme="majorBidi" w:cstheme="majorBidi"/>
          <w:color w:val="000000"/>
        </w:rPr>
        <w:t>[</w:t>
      </w:r>
      <w:r w:rsidR="007A15A1" w:rsidRPr="00EA5844">
        <w:rPr>
          <w:rFonts w:asciiTheme="majorBidi" w:hAnsiTheme="majorBidi" w:cstheme="majorBidi"/>
          <w:color w:val="000000"/>
        </w:rPr>
        <w:t>10</w:t>
      </w:r>
      <w:r w:rsidRPr="00EA5844">
        <w:rPr>
          <w:rFonts w:asciiTheme="majorBidi" w:hAnsiTheme="majorBidi" w:cstheme="majorBidi"/>
          <w:color w:val="000000"/>
        </w:rPr>
        <w:t>] pages</w:t>
      </w:r>
      <w:r w:rsidRPr="00AC5841">
        <w:rPr>
          <w:rFonts w:asciiTheme="majorBidi" w:hAnsiTheme="majorBidi" w:cstheme="majorBidi"/>
          <w:color w:val="000000"/>
        </w:rPr>
        <w:t>. This technical proposal must provide an overview of the proposed solution as well as resumes of all key personnel performing the work. In addition, the technical proposal should provide a proposed schedule and milestones, as applicable.</w:t>
      </w:r>
    </w:p>
    <w:p w:rsidR="009F33F7" w:rsidRPr="00AC5841"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Pr>
          <w:rFonts w:asciiTheme="majorBidi" w:hAnsiTheme="majorBidi" w:cstheme="majorBidi"/>
          <w:color w:val="000000"/>
          <w:shd w:val="clear" w:color="auto" w:fill="FFFFFF"/>
        </w:rPr>
        <w:t>A financial</w:t>
      </w:r>
      <w:r w:rsidR="009F33F7" w:rsidRPr="00AC5841">
        <w:rPr>
          <w:rFonts w:asciiTheme="majorBidi" w:hAnsiTheme="majorBidi" w:cstheme="majorBidi"/>
          <w:color w:val="000000"/>
          <w:shd w:val="clear" w:color="auto" w:fill="FFFFFF"/>
        </w:rPr>
        <w:t xml:space="preserve"> proposal must be provided that is not more than </w:t>
      </w:r>
      <w:r w:rsidR="009F33F7" w:rsidRPr="00EA5844">
        <w:rPr>
          <w:rFonts w:asciiTheme="majorBidi" w:hAnsiTheme="majorBidi" w:cstheme="majorBidi"/>
          <w:color w:val="000000"/>
          <w:shd w:val="clear" w:color="auto" w:fill="FFFFFF"/>
        </w:rPr>
        <w:t>[</w:t>
      </w:r>
      <w:r w:rsidR="007A15A1" w:rsidRPr="00EA5844">
        <w:rPr>
          <w:rFonts w:asciiTheme="majorBidi" w:hAnsiTheme="majorBidi" w:cstheme="majorBidi"/>
          <w:color w:val="000000"/>
          <w:shd w:val="clear" w:color="auto" w:fill="FFFFFF"/>
        </w:rPr>
        <w:t>5</w:t>
      </w:r>
      <w:r w:rsidR="009F33F7" w:rsidRPr="00EA5844">
        <w:rPr>
          <w:rFonts w:asciiTheme="majorBidi" w:hAnsiTheme="majorBidi" w:cstheme="majorBidi"/>
          <w:color w:val="000000"/>
          <w:shd w:val="clear" w:color="auto" w:fill="FFFFFF"/>
        </w:rPr>
        <w:t>] pages.</w:t>
      </w:r>
      <w:r w:rsidR="009F33F7" w:rsidRPr="00AC5841">
        <w:rPr>
          <w:rFonts w:asciiTheme="majorBidi" w:hAnsiTheme="majorBidi" w:cstheme="majorBidi"/>
          <w:color w:val="000000"/>
          <w:shd w:val="clear" w:color="auto" w:fill="FFFFFF"/>
        </w:rPr>
        <w:t xml:space="preserve"> This </w:t>
      </w:r>
      <w:r>
        <w:rPr>
          <w:rFonts w:asciiTheme="majorBidi" w:hAnsiTheme="majorBidi" w:cstheme="majorBidi"/>
          <w:color w:val="000000"/>
          <w:shd w:val="clear" w:color="auto" w:fill="FFFFFF"/>
        </w:rPr>
        <w:t>financial</w:t>
      </w:r>
      <w:r w:rsidR="009F33F7" w:rsidRPr="00AC5841">
        <w:rPr>
          <w:rFonts w:asciiTheme="majorBidi" w:hAnsiTheme="majorBidi" w:cstheme="majorBidi"/>
          <w:color w:val="000000"/>
          <w:shd w:val="clear" w:color="auto" w:fill="FFFFFF"/>
        </w:rPr>
        <w:t xml:space="preserve"> proposal should indicate the overall fixed price for the project</w:t>
      </w:r>
      <w:r>
        <w:rPr>
          <w:rFonts w:asciiTheme="majorBidi" w:hAnsiTheme="majorBidi" w:cstheme="majorBidi"/>
          <w:color w:val="000000"/>
          <w:shd w:val="clear" w:color="auto" w:fill="FFFFFF"/>
        </w:rPr>
        <w:t>.</w:t>
      </w:r>
    </w:p>
    <w:p w:rsidR="009F33F7"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A representative that is authorized to commit bidder’s company must sign proposals</w:t>
      </w:r>
      <w:r w:rsidR="009F33F7" w:rsidRPr="00AC5841">
        <w:rPr>
          <w:rFonts w:asciiTheme="majorBidi" w:hAnsiTheme="majorBidi" w:cstheme="majorBidi"/>
          <w:color w:val="000000"/>
        </w:rPr>
        <w:t>.</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If you have a standard set of terms and conditions, please submit them with your proposal. All terms and conditions will be subject to negotiation.</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Proposals must remain valid for a period of </w:t>
      </w:r>
      <w:r w:rsidRPr="00EA5844">
        <w:rPr>
          <w:rFonts w:asciiTheme="majorBidi" w:hAnsiTheme="majorBidi" w:cstheme="majorBidi"/>
          <w:color w:val="000000"/>
        </w:rPr>
        <w:t>[</w:t>
      </w:r>
      <w:r w:rsidR="007A15A1" w:rsidRPr="00EA5844">
        <w:rPr>
          <w:rFonts w:asciiTheme="majorBidi" w:hAnsiTheme="majorBidi" w:cstheme="majorBidi"/>
          <w:color w:val="000000"/>
        </w:rPr>
        <w:t>45</w:t>
      </w:r>
      <w:r w:rsidRPr="00EA5844">
        <w:rPr>
          <w:rFonts w:asciiTheme="majorBidi" w:hAnsiTheme="majorBidi" w:cstheme="majorBidi"/>
          <w:color w:val="000000"/>
        </w:rPr>
        <w:t>]</w:t>
      </w:r>
      <w:r w:rsidRPr="00AC5841">
        <w:rPr>
          <w:rFonts w:asciiTheme="majorBidi" w:hAnsiTheme="majorBidi" w:cstheme="majorBidi"/>
          <w:color w:val="000000"/>
        </w:rPr>
        <w:t xml:space="preserve"> days.</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 xml:space="preserve">CoAR anticipates selecting at least </w:t>
      </w:r>
      <w:r w:rsidRPr="00EA5844">
        <w:rPr>
          <w:rFonts w:asciiTheme="majorBidi" w:hAnsiTheme="majorBidi" w:cstheme="majorBidi"/>
          <w:color w:val="000000"/>
          <w:shd w:val="clear" w:color="auto" w:fill="FFFFFF"/>
        </w:rPr>
        <w:t>three</w:t>
      </w:r>
      <w:r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rsidR="008B42AA" w:rsidRPr="00856487"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Upon signing the proposal by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CoAR’s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RFP.</w:t>
      </w:r>
    </w:p>
    <w:p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The supplier shall bear all costs associated with the preparation and submission of his quotation and the CoAR will in no case be responsible or liable for these costs, regardless of the conduct or outcome of the negotiated procedure.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lastRenderedPageBreak/>
        <w:t>All quotations should be submitted in sealed envelope along with all the required documents and must be properly labelled with the RFQ reference.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Cs/>
          <w:lang w:val="en-GB"/>
        </w:rPr>
      </w:pPr>
      <w:r w:rsidRPr="009417A8">
        <w:rPr>
          <w:rFonts w:asciiTheme="majorBidi" w:hAnsiTheme="majorBidi" w:cstheme="majorBidi"/>
          <w:bCs/>
          <w:lang w:val="en-GB"/>
        </w:rPr>
        <w:t>All quotations must be submitted to the CoAR main office located at Pul-e-sorkh square, first street to left, opposite Muhibzada centre, House # 1676, District # 3, Kabul Afghanistan.</w:t>
      </w:r>
    </w:p>
    <w:p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rsidR="009417A8" w:rsidRPr="009417A8" w:rsidRDefault="009417A8" w:rsidP="009417A8">
      <w:pPr>
        <w:spacing w:after="0"/>
        <w:rPr>
          <w:rFonts w:asciiTheme="majorBidi" w:hAnsiTheme="majorBidi" w:cstheme="majorBidi"/>
          <w:bCs/>
          <w:sz w:val="24"/>
          <w:szCs w:val="24"/>
          <w:lang w:val="en-GB"/>
        </w:rPr>
      </w:pPr>
      <w:r w:rsidRPr="009417A8">
        <w:rPr>
          <w:rFonts w:asciiTheme="majorBidi" w:hAnsiTheme="majorBidi" w:cstheme="majorBidi"/>
          <w:bCs/>
          <w:sz w:val="24"/>
          <w:szCs w:val="24"/>
          <w:lang w:val="en-GB"/>
        </w:rPr>
        <w:t>CoAR anticipates selection of the shortlisted suppliers during three working days.</w:t>
      </w:r>
    </w:p>
    <w:p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rsidR="009417A8" w:rsidRDefault="009417A8" w:rsidP="009417A8">
      <w:pPr>
        <w:spacing w:after="0"/>
        <w:rPr>
          <w:rFonts w:asciiTheme="majorBidi" w:hAnsiTheme="majorBidi" w:cstheme="majorBidi"/>
          <w:sz w:val="24"/>
          <w:szCs w:val="24"/>
        </w:rPr>
      </w:pPr>
      <w:r w:rsidRPr="009417A8">
        <w:rPr>
          <w:rFonts w:asciiTheme="majorBidi" w:hAnsiTheme="majorBidi" w:cstheme="majorBidi"/>
          <w:bCs/>
          <w:sz w:val="24"/>
          <w:szCs w:val="24"/>
          <w:lang w:val="en-GB"/>
        </w:rPr>
        <w:t xml:space="preserve">Email Add:  </w:t>
      </w:r>
      <w:hyperlink r:id="rId6" w:history="1">
        <w:r w:rsidRPr="009417A8">
          <w:rPr>
            <w:rStyle w:val="Hyperlink"/>
            <w:rFonts w:asciiTheme="majorBidi" w:hAnsiTheme="majorBidi" w:cstheme="majorBidi"/>
            <w:bCs/>
            <w:sz w:val="24"/>
            <w:szCs w:val="24"/>
            <w:lang w:val="en-GB"/>
          </w:rPr>
          <w:t>procurement@coar.org.af</w:t>
        </w:r>
      </w:hyperlink>
      <w:r w:rsidR="00AD66CC">
        <w:rPr>
          <w:rFonts w:asciiTheme="majorBidi" w:hAnsiTheme="majorBidi" w:cstheme="majorBidi"/>
          <w:bCs/>
          <w:sz w:val="24"/>
          <w:szCs w:val="24"/>
          <w:lang w:val="en-GB"/>
        </w:rPr>
        <w:t xml:space="preserve"> </w:t>
      </w:r>
    </w:p>
    <w:p w:rsidR="009417A8" w:rsidRPr="009417A8" w:rsidRDefault="009417A8" w:rsidP="009417A8">
      <w:pPr>
        <w:spacing w:after="0"/>
        <w:rPr>
          <w:rFonts w:asciiTheme="majorBidi" w:hAnsiTheme="majorBidi" w:cstheme="majorBidi"/>
          <w:bCs/>
          <w:sz w:val="24"/>
          <w:szCs w:val="24"/>
          <w:lang w:val="en-GB"/>
        </w:rPr>
      </w:pP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rsidR="009417A8" w:rsidRDefault="009417A8" w:rsidP="009417A8">
      <w:pPr>
        <w:tabs>
          <w:tab w:val="left" w:pos="720"/>
        </w:tabs>
        <w:spacing w:after="0"/>
        <w:jc w:val="both"/>
        <w:rPr>
          <w:rFonts w:asciiTheme="majorBidi" w:hAnsiTheme="majorBidi" w:cstheme="majorBidi"/>
          <w:bCs/>
          <w:sz w:val="24"/>
          <w:szCs w:val="24"/>
          <w:lang w:val="en-GB"/>
        </w:rPr>
      </w:pPr>
    </w:p>
    <w:p w:rsidR="009417A8" w:rsidRDefault="009417A8" w:rsidP="009417A8">
      <w:pPr>
        <w:tabs>
          <w:tab w:val="left" w:pos="720"/>
        </w:tabs>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compile or respond individually to queries and questions raised by suppliers. CoAR may, at its discretion, copy any reply to a particular question to all other invited bidders at once.</w:t>
      </w:r>
    </w:p>
    <w:p w:rsidR="009417A8" w:rsidRPr="009417A8" w:rsidRDefault="009417A8" w:rsidP="009417A8">
      <w:pPr>
        <w:tabs>
          <w:tab w:val="left" w:pos="720"/>
        </w:tabs>
        <w:spacing w:after="0"/>
        <w:jc w:val="both"/>
        <w:rPr>
          <w:rFonts w:asciiTheme="majorBidi" w:hAnsiTheme="majorBidi" w:cstheme="majorBidi"/>
          <w:bCs/>
          <w:sz w:val="24"/>
          <w:szCs w:val="24"/>
          <w:lang w:val="en-GB"/>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rsidR="009417A8" w:rsidRPr="009417A8" w:rsidRDefault="009417A8" w:rsidP="009417A8">
      <w:pPr>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CoAR’s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r w:rsidR="0011468B">
        <w:rPr>
          <w:rFonts w:asciiTheme="majorBidi" w:hAnsiTheme="majorBidi" w:cstheme="majorBidi"/>
          <w:bCs/>
          <w:sz w:val="24"/>
          <w:szCs w:val="24"/>
          <w:lang w:val="en-GB"/>
        </w:rPr>
        <w:t xml:space="preserve"> </w:t>
      </w:r>
    </w:p>
    <w:p w:rsid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at its discretion increase or decrease the proposed content when awarding the contract and would not expect a significant variation of the rate submitted.</w:t>
      </w:r>
    </w:p>
    <w:p w:rsidR="009417A8" w:rsidRDefault="009417A8" w:rsidP="009417A8">
      <w:pPr>
        <w:spacing w:after="0"/>
        <w:jc w:val="both"/>
        <w:rPr>
          <w:rFonts w:asciiTheme="majorBidi" w:hAnsiTheme="majorBidi" w:cstheme="majorBidi"/>
          <w:bCs/>
          <w:sz w:val="24"/>
          <w:szCs w:val="24"/>
          <w:lang w:val="en-GB"/>
        </w:rPr>
      </w:pPr>
    </w:p>
    <w:p w:rsidR="00EE4880" w:rsidRPr="00DB6A9B" w:rsidRDefault="00EE4880" w:rsidP="00EE4880">
      <w:pPr>
        <w:pStyle w:val="NormalWeb"/>
        <w:spacing w:before="0" w:beforeAutospacing="0" w:after="0" w:afterAutospacing="0"/>
        <w:rPr>
          <w:rStyle w:val="Strong"/>
          <w:rFonts w:asciiTheme="majorBidi" w:hAnsiTheme="majorBidi" w:cstheme="majorBidi"/>
          <w:color w:val="000000"/>
          <w:shd w:val="clear" w:color="auto" w:fill="FFFFFF"/>
        </w:rPr>
      </w:pPr>
      <w:r w:rsidRPr="00DB6A9B">
        <w:rPr>
          <w:rStyle w:val="Strong"/>
          <w:rFonts w:asciiTheme="majorBidi" w:hAnsiTheme="majorBidi" w:cstheme="majorBidi"/>
          <w:color w:val="000000"/>
          <w:shd w:val="clear" w:color="auto" w:fill="FFFFFF"/>
        </w:rPr>
        <w:t>Project Description</w:t>
      </w:r>
    </w:p>
    <w:p w:rsidR="00986F7D" w:rsidRDefault="00986F7D" w:rsidP="00986F7D">
      <w:pPr>
        <w:rPr>
          <w:rFonts w:ascii="Arial" w:hAnsi="Arial" w:cs="Arial"/>
          <w:b/>
          <w:bCs/>
          <w:color w:val="000000"/>
          <w:sz w:val="20"/>
          <w:szCs w:val="20"/>
          <w:lang w:val="en-GB"/>
        </w:rPr>
      </w:pPr>
      <w:r>
        <w:rPr>
          <w:rFonts w:ascii="Arial" w:hAnsi="Arial" w:cs="Arial"/>
          <w:color w:val="000000"/>
          <w:sz w:val="20"/>
          <w:szCs w:val="20"/>
          <w:lang w:val="en-GB"/>
        </w:rPr>
        <w:t>The goods to be purchased are for use by the CoAR organization for the project “</w:t>
      </w:r>
      <w:r>
        <w:rPr>
          <w:rFonts w:ascii="Arial" w:hAnsi="Arial" w:cs="Arial"/>
          <w:b/>
          <w:bCs/>
          <w:color w:val="000000"/>
          <w:sz w:val="20"/>
          <w:szCs w:val="20"/>
        </w:rPr>
        <w:t xml:space="preserve">Providing crises affected out of school children with inclusive and quality education in Kandahar, </w:t>
      </w:r>
      <w:proofErr w:type="spellStart"/>
      <w:r>
        <w:rPr>
          <w:rFonts w:ascii="Arial" w:hAnsi="Arial" w:cs="Arial"/>
          <w:b/>
          <w:bCs/>
          <w:color w:val="000000"/>
          <w:sz w:val="20"/>
          <w:szCs w:val="20"/>
          <w:lang w:val="en-GB"/>
        </w:rPr>
        <w:t>Speen</w:t>
      </w:r>
      <w:proofErr w:type="spellEnd"/>
      <w:r>
        <w:rPr>
          <w:rFonts w:ascii="Arial" w:hAnsi="Arial" w:cs="Arial"/>
          <w:b/>
          <w:bCs/>
          <w:color w:val="000000"/>
          <w:sz w:val="20"/>
          <w:szCs w:val="20"/>
          <w:lang w:val="en-GB"/>
        </w:rPr>
        <w:t xml:space="preserve"> </w:t>
      </w:r>
      <w:proofErr w:type="spellStart"/>
      <w:r>
        <w:rPr>
          <w:rFonts w:ascii="Arial" w:hAnsi="Arial" w:cs="Arial"/>
          <w:b/>
          <w:bCs/>
          <w:color w:val="000000"/>
          <w:sz w:val="20"/>
          <w:szCs w:val="20"/>
          <w:lang w:val="en-GB"/>
        </w:rPr>
        <w:t>Boldak</w:t>
      </w:r>
      <w:proofErr w:type="spellEnd"/>
      <w:r>
        <w:rPr>
          <w:rFonts w:ascii="Arial" w:hAnsi="Arial" w:cs="Arial"/>
          <w:b/>
          <w:bCs/>
          <w:color w:val="000000"/>
          <w:sz w:val="20"/>
          <w:szCs w:val="20"/>
          <w:lang w:val="en-GB"/>
        </w:rPr>
        <w:t xml:space="preserve">, </w:t>
      </w:r>
      <w:proofErr w:type="spellStart"/>
      <w:r>
        <w:rPr>
          <w:rFonts w:ascii="Arial" w:hAnsi="Arial" w:cs="Arial"/>
          <w:b/>
          <w:bCs/>
          <w:color w:val="000000"/>
          <w:sz w:val="20"/>
          <w:szCs w:val="20"/>
          <w:lang w:val="en-GB"/>
        </w:rPr>
        <w:t>Zharey</w:t>
      </w:r>
      <w:proofErr w:type="spellEnd"/>
      <w:r>
        <w:rPr>
          <w:rFonts w:ascii="Arial" w:hAnsi="Arial" w:cs="Arial"/>
          <w:b/>
          <w:bCs/>
          <w:color w:val="000000"/>
          <w:sz w:val="20"/>
          <w:szCs w:val="20"/>
          <w:lang w:val="en-GB"/>
        </w:rPr>
        <w:t xml:space="preserve">, &amp; </w:t>
      </w:r>
      <w:proofErr w:type="spellStart"/>
      <w:r>
        <w:rPr>
          <w:rFonts w:ascii="Arial" w:hAnsi="Arial" w:cs="Arial"/>
          <w:b/>
          <w:bCs/>
          <w:color w:val="000000"/>
          <w:sz w:val="20"/>
          <w:szCs w:val="20"/>
          <w:lang w:val="en-GB"/>
        </w:rPr>
        <w:t>Takhta</w:t>
      </w:r>
      <w:proofErr w:type="spellEnd"/>
      <w:r>
        <w:rPr>
          <w:rFonts w:ascii="Arial" w:hAnsi="Arial" w:cs="Arial"/>
          <w:b/>
          <w:bCs/>
          <w:color w:val="000000"/>
          <w:sz w:val="20"/>
          <w:szCs w:val="20"/>
          <w:lang w:val="en-GB"/>
        </w:rPr>
        <w:t>-Pol Districts of Kandahar province” The</w:t>
      </w:r>
      <w:r>
        <w:rPr>
          <w:rFonts w:ascii="Arial" w:hAnsi="Arial" w:cs="Arial"/>
          <w:color w:val="000000"/>
          <w:sz w:val="20"/>
          <w:szCs w:val="20"/>
          <w:lang w:val="en-GB"/>
        </w:rPr>
        <w:t xml:space="preserve"> supplier can submit a quotation for all.</w:t>
      </w:r>
      <w:r>
        <w:rPr>
          <w:rFonts w:ascii="Arial" w:hAnsi="Arial" w:cs="Arial"/>
          <w:color w:val="000000"/>
          <w:lang w:val="en-GB"/>
        </w:rPr>
        <w:t xml:space="preserve"> Contractor should deliver the materials to project site location.</w:t>
      </w:r>
    </w:p>
    <w:p w:rsidR="00EA5844" w:rsidRPr="00986F7D" w:rsidRDefault="00986F7D" w:rsidP="00986F7D">
      <w:pPr>
        <w:pStyle w:val="NormalWeb"/>
        <w:spacing w:before="0" w:beforeAutospacing="0" w:after="0" w:afterAutospacing="0" w:line="252" w:lineRule="auto"/>
        <w:rPr>
          <w:rStyle w:val="Strong"/>
          <w:rFonts w:ascii="Arial" w:hAnsi="Arial" w:cs="Arial"/>
          <w:b w:val="0"/>
          <w:bCs w:val="0"/>
          <w:color w:val="000000"/>
          <w:shd w:val="clear" w:color="auto" w:fill="FFFFFF"/>
        </w:rPr>
      </w:pPr>
      <w:r>
        <w:rPr>
          <w:rStyle w:val="Strong"/>
          <w:rFonts w:ascii="Arial" w:hAnsi="Arial" w:cs="Arial"/>
          <w:b w:val="0"/>
          <w:bCs w:val="0"/>
          <w:color w:val="000000"/>
          <w:shd w:val="clear" w:color="auto" w:fill="FFFFFF"/>
        </w:rPr>
        <w:t>The contractor is required to provide the following goods/services.</w:t>
      </w:r>
    </w:p>
    <w:p w:rsidR="008610F3" w:rsidRDefault="00703F7C" w:rsidP="00E06609">
      <w:pPr>
        <w:pStyle w:val="NormalWeb"/>
        <w:spacing w:before="0" w:beforeAutospacing="0" w:after="0" w:afterAutospacing="0"/>
        <w:rPr>
          <w:rFonts w:ascii="Arial" w:hAnsi="Arial" w:cs="Arial"/>
          <w:b/>
          <w:bCs/>
        </w:rPr>
      </w:pPr>
      <w:r>
        <w:rPr>
          <w:rFonts w:ascii="Arial" w:hAnsi="Arial" w:cs="Arial"/>
          <w:b/>
          <w:bCs/>
        </w:rPr>
        <w:t>Student</w:t>
      </w:r>
      <w:r w:rsidR="008610F3" w:rsidRPr="00EE4880">
        <w:rPr>
          <w:rFonts w:ascii="Arial" w:hAnsi="Arial" w:cs="Arial"/>
          <w:b/>
          <w:bCs/>
        </w:rPr>
        <w:t xml:space="preserve"> kits for </w:t>
      </w:r>
      <w:r w:rsidR="00E06609">
        <w:rPr>
          <w:rFonts w:ascii="Arial" w:hAnsi="Arial" w:cs="Arial"/>
          <w:b/>
          <w:bCs/>
        </w:rPr>
        <w:t>AHF</w:t>
      </w:r>
    </w:p>
    <w:tbl>
      <w:tblPr>
        <w:tblW w:w="10081" w:type="dxa"/>
        <w:tblLook w:val="04A0" w:firstRow="1" w:lastRow="0" w:firstColumn="1" w:lastColumn="0" w:noHBand="0" w:noVBand="1"/>
      </w:tblPr>
      <w:tblGrid>
        <w:gridCol w:w="440"/>
        <w:gridCol w:w="1726"/>
        <w:gridCol w:w="3499"/>
        <w:gridCol w:w="1276"/>
        <w:gridCol w:w="1023"/>
        <w:gridCol w:w="962"/>
        <w:gridCol w:w="1155"/>
      </w:tblGrid>
      <w:tr w:rsidR="00703F7C" w:rsidRPr="00703F7C" w:rsidTr="00692786">
        <w:trPr>
          <w:trHeight w:val="989"/>
        </w:trPr>
        <w:tc>
          <w:tcPr>
            <w:tcW w:w="44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w:t>
            </w:r>
          </w:p>
        </w:tc>
        <w:tc>
          <w:tcPr>
            <w:tcW w:w="1726" w:type="dxa"/>
            <w:tcBorders>
              <w:top w:val="single" w:sz="4" w:space="0" w:color="auto"/>
              <w:left w:val="nil"/>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Description </w:t>
            </w:r>
          </w:p>
        </w:tc>
        <w:tc>
          <w:tcPr>
            <w:tcW w:w="3499" w:type="dxa"/>
            <w:tcBorders>
              <w:top w:val="single" w:sz="4" w:space="0" w:color="auto"/>
              <w:left w:val="nil"/>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Full specification </w:t>
            </w:r>
          </w:p>
        </w:tc>
        <w:tc>
          <w:tcPr>
            <w:tcW w:w="1276"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Unit/form</w:t>
            </w:r>
          </w:p>
        </w:tc>
        <w:tc>
          <w:tcPr>
            <w:tcW w:w="1023"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Quantity</w:t>
            </w:r>
          </w:p>
        </w:tc>
        <w:tc>
          <w:tcPr>
            <w:tcW w:w="962"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 Unit Price in AFN</w:t>
            </w:r>
          </w:p>
        </w:tc>
        <w:tc>
          <w:tcPr>
            <w:tcW w:w="1155"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Total Price in AFN</w:t>
            </w:r>
          </w:p>
        </w:tc>
      </w:tr>
      <w:tr w:rsidR="00E06609" w:rsidRPr="00703F7C" w:rsidTr="00E06609">
        <w:trPr>
          <w:trHeight w:val="32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1</w:t>
            </w:r>
          </w:p>
        </w:tc>
        <w:tc>
          <w:tcPr>
            <w:tcW w:w="172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Note book - line</w:t>
            </w:r>
          </w:p>
        </w:tc>
        <w:tc>
          <w:tcPr>
            <w:tcW w:w="3499"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 xml:space="preserve">100 page </w:t>
            </w:r>
          </w:p>
        </w:tc>
        <w:tc>
          <w:tcPr>
            <w:tcW w:w="127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2</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E06609" w:rsidRPr="00692786" w:rsidRDefault="00E06609" w:rsidP="00E066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101</w:t>
            </w:r>
          </w:p>
        </w:tc>
        <w:tc>
          <w:tcPr>
            <w:tcW w:w="962" w:type="dxa"/>
            <w:tcBorders>
              <w:top w:val="nil"/>
              <w:left w:val="nil"/>
              <w:bottom w:val="single" w:sz="4" w:space="0" w:color="auto"/>
              <w:right w:val="single" w:sz="4" w:space="0" w:color="auto"/>
            </w:tcBorders>
            <w:shd w:val="clear" w:color="auto" w:fill="FFFFFF" w:themeFill="background1"/>
            <w:noWrap/>
            <w:vAlign w:val="bottom"/>
          </w:tcPr>
          <w:p w:rsidR="00E06609" w:rsidRPr="00692786" w:rsidRDefault="00E06609" w:rsidP="00E06609">
            <w:pPr>
              <w:spacing w:after="0" w:line="240" w:lineRule="auto"/>
              <w:jc w:val="right"/>
              <w:rPr>
                <w:rFonts w:ascii="Calibri" w:eastAsia="Times New Roman" w:hAnsi="Calibri"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E06609" w:rsidRPr="00692786" w:rsidRDefault="00E06609" w:rsidP="00E06609">
            <w:pPr>
              <w:spacing w:after="0" w:line="240" w:lineRule="auto"/>
              <w:jc w:val="right"/>
              <w:rPr>
                <w:rFonts w:ascii="Calibri" w:eastAsia="Times New Roman" w:hAnsi="Calibri" w:cs="Times New Roman"/>
                <w:color w:val="000000"/>
              </w:rPr>
            </w:pPr>
          </w:p>
        </w:tc>
      </w:tr>
      <w:tr w:rsidR="00E06609" w:rsidRPr="00703F7C" w:rsidTr="007022DA">
        <w:trPr>
          <w:trHeight w:val="32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2</w:t>
            </w:r>
          </w:p>
        </w:tc>
        <w:tc>
          <w:tcPr>
            <w:tcW w:w="172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Note book - painting</w:t>
            </w:r>
          </w:p>
        </w:tc>
        <w:tc>
          <w:tcPr>
            <w:tcW w:w="3499"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40 page</w:t>
            </w:r>
          </w:p>
        </w:tc>
        <w:tc>
          <w:tcPr>
            <w:tcW w:w="127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1</w:t>
            </w:r>
          </w:p>
        </w:tc>
        <w:tc>
          <w:tcPr>
            <w:tcW w:w="1023" w:type="dxa"/>
            <w:tcBorders>
              <w:top w:val="nil"/>
              <w:left w:val="nil"/>
              <w:bottom w:val="single" w:sz="4" w:space="0" w:color="auto"/>
              <w:right w:val="single" w:sz="4" w:space="0" w:color="auto"/>
            </w:tcBorders>
            <w:shd w:val="clear" w:color="auto" w:fill="FFFFFF" w:themeFill="background1"/>
            <w:noWrap/>
          </w:tcPr>
          <w:p w:rsidR="00E06609" w:rsidRDefault="00E06609" w:rsidP="00E06609">
            <w:pPr>
              <w:jc w:val="center"/>
            </w:pPr>
            <w:r w:rsidRPr="00151E08">
              <w:rPr>
                <w:rFonts w:ascii="Calibri" w:eastAsia="Times New Roman" w:hAnsi="Calibri" w:cs="Times New Roman"/>
                <w:color w:val="000000"/>
              </w:rPr>
              <w:t>101</w:t>
            </w:r>
          </w:p>
        </w:tc>
        <w:tc>
          <w:tcPr>
            <w:tcW w:w="962" w:type="dxa"/>
            <w:tcBorders>
              <w:top w:val="nil"/>
              <w:left w:val="nil"/>
              <w:bottom w:val="single" w:sz="4" w:space="0" w:color="auto"/>
              <w:right w:val="single" w:sz="4" w:space="0" w:color="auto"/>
            </w:tcBorders>
            <w:shd w:val="clear" w:color="auto" w:fill="FFFFFF" w:themeFill="background1"/>
            <w:noWrap/>
            <w:vAlign w:val="bottom"/>
          </w:tcPr>
          <w:p w:rsidR="00E06609" w:rsidRPr="00692786" w:rsidRDefault="00E06609" w:rsidP="00E06609">
            <w:pPr>
              <w:spacing w:after="0" w:line="240" w:lineRule="auto"/>
              <w:jc w:val="right"/>
              <w:rPr>
                <w:rFonts w:ascii="Calibri" w:eastAsia="Times New Roman" w:hAnsi="Calibri"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E06609" w:rsidRPr="00692786" w:rsidRDefault="00E06609" w:rsidP="00E06609">
            <w:pPr>
              <w:spacing w:after="0" w:line="240" w:lineRule="auto"/>
              <w:jc w:val="right"/>
              <w:rPr>
                <w:rFonts w:ascii="Calibri" w:eastAsia="Times New Roman" w:hAnsi="Calibri" w:cs="Times New Roman"/>
                <w:color w:val="000000"/>
              </w:rPr>
            </w:pPr>
          </w:p>
        </w:tc>
      </w:tr>
      <w:tr w:rsidR="00E06609" w:rsidRPr="00703F7C" w:rsidTr="007022DA">
        <w:trPr>
          <w:trHeight w:val="32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3</w:t>
            </w:r>
          </w:p>
        </w:tc>
        <w:tc>
          <w:tcPr>
            <w:tcW w:w="172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Note book - English</w:t>
            </w:r>
          </w:p>
        </w:tc>
        <w:tc>
          <w:tcPr>
            <w:tcW w:w="3499"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40 page</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E06609" w:rsidRDefault="00E06609" w:rsidP="00E06609">
            <w:pPr>
              <w:jc w:val="center"/>
              <w:rPr>
                <w:rFonts w:ascii="Calibri" w:hAnsi="Calibri"/>
                <w:color w:val="000000"/>
              </w:rPr>
            </w:pPr>
            <w:r>
              <w:rPr>
                <w:rFonts w:ascii="Calibri" w:hAnsi="Calibri"/>
                <w:color w:val="000000"/>
              </w:rPr>
              <w:t>1</w:t>
            </w:r>
          </w:p>
        </w:tc>
        <w:tc>
          <w:tcPr>
            <w:tcW w:w="1023" w:type="dxa"/>
            <w:tcBorders>
              <w:top w:val="nil"/>
              <w:left w:val="nil"/>
              <w:bottom w:val="single" w:sz="4" w:space="0" w:color="auto"/>
              <w:right w:val="single" w:sz="4" w:space="0" w:color="auto"/>
            </w:tcBorders>
            <w:shd w:val="clear" w:color="auto" w:fill="FFFFFF" w:themeFill="background1"/>
            <w:noWrap/>
          </w:tcPr>
          <w:p w:rsidR="00E06609" w:rsidRDefault="00E06609" w:rsidP="00E06609">
            <w:pPr>
              <w:jc w:val="center"/>
            </w:pPr>
            <w:r w:rsidRPr="00151E08">
              <w:rPr>
                <w:rFonts w:ascii="Calibri" w:eastAsia="Times New Roman" w:hAnsi="Calibri" w:cs="Times New Roman"/>
                <w:color w:val="000000"/>
              </w:rPr>
              <w:t>101</w:t>
            </w:r>
          </w:p>
        </w:tc>
        <w:tc>
          <w:tcPr>
            <w:tcW w:w="962" w:type="dxa"/>
            <w:tcBorders>
              <w:top w:val="nil"/>
              <w:left w:val="nil"/>
              <w:bottom w:val="single" w:sz="4" w:space="0" w:color="auto"/>
              <w:right w:val="single" w:sz="4" w:space="0" w:color="auto"/>
            </w:tcBorders>
            <w:shd w:val="clear" w:color="auto" w:fill="FFFFFF" w:themeFill="background1"/>
            <w:noWrap/>
            <w:vAlign w:val="bottom"/>
          </w:tcPr>
          <w:p w:rsidR="00E06609" w:rsidRPr="00692786" w:rsidRDefault="00E06609" w:rsidP="00E06609">
            <w:pPr>
              <w:spacing w:after="0" w:line="240" w:lineRule="auto"/>
              <w:jc w:val="right"/>
              <w:rPr>
                <w:rFonts w:ascii="Calibri" w:eastAsia="Times New Roman" w:hAnsi="Calibri"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E06609" w:rsidRPr="00692786" w:rsidRDefault="00E06609" w:rsidP="00E06609">
            <w:pPr>
              <w:spacing w:after="0" w:line="240" w:lineRule="auto"/>
              <w:jc w:val="right"/>
              <w:rPr>
                <w:rFonts w:ascii="Calibri" w:eastAsia="Times New Roman" w:hAnsi="Calibri" w:cs="Times New Roman"/>
                <w:color w:val="000000"/>
              </w:rPr>
            </w:pPr>
          </w:p>
        </w:tc>
      </w:tr>
      <w:tr w:rsidR="00E06609" w:rsidRPr="00703F7C" w:rsidTr="007022DA">
        <w:trPr>
          <w:trHeight w:val="32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lastRenderedPageBreak/>
              <w:t>4</w:t>
            </w:r>
          </w:p>
        </w:tc>
        <w:tc>
          <w:tcPr>
            <w:tcW w:w="172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Ball point pen</w:t>
            </w:r>
          </w:p>
        </w:tc>
        <w:tc>
          <w:tcPr>
            <w:tcW w:w="3499"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Blue/Black</w:t>
            </w:r>
          </w:p>
        </w:tc>
        <w:tc>
          <w:tcPr>
            <w:tcW w:w="127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2</w:t>
            </w:r>
          </w:p>
        </w:tc>
        <w:tc>
          <w:tcPr>
            <w:tcW w:w="1023" w:type="dxa"/>
            <w:tcBorders>
              <w:top w:val="nil"/>
              <w:left w:val="nil"/>
              <w:bottom w:val="single" w:sz="4" w:space="0" w:color="auto"/>
              <w:right w:val="single" w:sz="4" w:space="0" w:color="auto"/>
            </w:tcBorders>
            <w:shd w:val="clear" w:color="auto" w:fill="FFFFFF" w:themeFill="background1"/>
            <w:noWrap/>
          </w:tcPr>
          <w:p w:rsidR="00E06609" w:rsidRDefault="00E06609" w:rsidP="00E06609">
            <w:pPr>
              <w:jc w:val="center"/>
            </w:pPr>
            <w:r w:rsidRPr="00151E08">
              <w:rPr>
                <w:rFonts w:ascii="Calibri" w:eastAsia="Times New Roman" w:hAnsi="Calibri" w:cs="Times New Roman"/>
                <w:color w:val="000000"/>
              </w:rPr>
              <w:t>101</w:t>
            </w:r>
          </w:p>
        </w:tc>
        <w:tc>
          <w:tcPr>
            <w:tcW w:w="962" w:type="dxa"/>
            <w:tcBorders>
              <w:top w:val="nil"/>
              <w:left w:val="nil"/>
              <w:bottom w:val="single" w:sz="4" w:space="0" w:color="auto"/>
              <w:right w:val="single" w:sz="4" w:space="0" w:color="auto"/>
            </w:tcBorders>
            <w:shd w:val="clear" w:color="auto" w:fill="FFFFFF" w:themeFill="background1"/>
            <w:noWrap/>
            <w:vAlign w:val="bottom"/>
          </w:tcPr>
          <w:p w:rsidR="00E06609" w:rsidRPr="00703F7C" w:rsidRDefault="00E06609" w:rsidP="00E06609">
            <w:pPr>
              <w:spacing w:after="0" w:line="240" w:lineRule="auto"/>
              <w:jc w:val="right"/>
              <w:rPr>
                <w:rFonts w:ascii="Calibri" w:eastAsia="Times New Roman" w:hAnsi="Calibri"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E06609" w:rsidRPr="00703F7C" w:rsidRDefault="00E06609" w:rsidP="00E06609">
            <w:pPr>
              <w:spacing w:after="0" w:line="240" w:lineRule="auto"/>
              <w:jc w:val="right"/>
              <w:rPr>
                <w:rFonts w:ascii="Calibri" w:eastAsia="Times New Roman" w:hAnsi="Calibri" w:cs="Times New Roman"/>
                <w:color w:val="000000"/>
              </w:rPr>
            </w:pPr>
          </w:p>
        </w:tc>
      </w:tr>
      <w:tr w:rsidR="00E06609" w:rsidRPr="00703F7C" w:rsidTr="007022DA">
        <w:trPr>
          <w:trHeight w:val="32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5</w:t>
            </w:r>
          </w:p>
        </w:tc>
        <w:tc>
          <w:tcPr>
            <w:tcW w:w="172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 xml:space="preserve">Pencil </w:t>
            </w:r>
          </w:p>
        </w:tc>
        <w:tc>
          <w:tcPr>
            <w:tcW w:w="3499"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Wooden</w:t>
            </w:r>
          </w:p>
        </w:tc>
        <w:tc>
          <w:tcPr>
            <w:tcW w:w="127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2</w:t>
            </w:r>
          </w:p>
        </w:tc>
        <w:tc>
          <w:tcPr>
            <w:tcW w:w="1023" w:type="dxa"/>
            <w:tcBorders>
              <w:top w:val="nil"/>
              <w:left w:val="nil"/>
              <w:bottom w:val="single" w:sz="4" w:space="0" w:color="auto"/>
              <w:right w:val="single" w:sz="4" w:space="0" w:color="auto"/>
            </w:tcBorders>
            <w:shd w:val="clear" w:color="auto" w:fill="FFFFFF" w:themeFill="background1"/>
            <w:noWrap/>
          </w:tcPr>
          <w:p w:rsidR="00E06609" w:rsidRDefault="00E06609" w:rsidP="00E06609">
            <w:pPr>
              <w:jc w:val="center"/>
            </w:pPr>
            <w:r w:rsidRPr="00151E08">
              <w:rPr>
                <w:rFonts w:ascii="Calibri" w:eastAsia="Times New Roman" w:hAnsi="Calibri" w:cs="Times New Roman"/>
                <w:color w:val="000000"/>
              </w:rPr>
              <w:t>101</w:t>
            </w:r>
          </w:p>
        </w:tc>
        <w:tc>
          <w:tcPr>
            <w:tcW w:w="962" w:type="dxa"/>
            <w:tcBorders>
              <w:top w:val="nil"/>
              <w:left w:val="nil"/>
              <w:bottom w:val="single" w:sz="4" w:space="0" w:color="auto"/>
              <w:right w:val="single" w:sz="4" w:space="0" w:color="auto"/>
            </w:tcBorders>
            <w:shd w:val="clear" w:color="auto" w:fill="FFFFFF" w:themeFill="background1"/>
            <w:noWrap/>
            <w:vAlign w:val="bottom"/>
          </w:tcPr>
          <w:p w:rsidR="00E06609" w:rsidRPr="00703F7C" w:rsidRDefault="00E06609" w:rsidP="00E06609">
            <w:pPr>
              <w:spacing w:after="0" w:line="240" w:lineRule="auto"/>
              <w:jc w:val="right"/>
              <w:rPr>
                <w:rFonts w:ascii="Calibri" w:eastAsia="Times New Roman" w:hAnsi="Calibri"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E06609" w:rsidRPr="00703F7C" w:rsidRDefault="00E06609" w:rsidP="00E06609">
            <w:pPr>
              <w:spacing w:after="0" w:line="240" w:lineRule="auto"/>
              <w:jc w:val="right"/>
              <w:rPr>
                <w:rFonts w:ascii="Calibri" w:eastAsia="Times New Roman" w:hAnsi="Calibri" w:cs="Times New Roman"/>
                <w:color w:val="000000"/>
              </w:rPr>
            </w:pPr>
          </w:p>
        </w:tc>
      </w:tr>
      <w:tr w:rsidR="00E06609" w:rsidRPr="00703F7C" w:rsidTr="007022DA">
        <w:trPr>
          <w:trHeight w:val="32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6</w:t>
            </w:r>
          </w:p>
        </w:tc>
        <w:tc>
          <w:tcPr>
            <w:tcW w:w="172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Pencil sharpener</w:t>
            </w:r>
          </w:p>
        </w:tc>
        <w:tc>
          <w:tcPr>
            <w:tcW w:w="3499"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 xml:space="preserve">Plastic </w:t>
            </w:r>
          </w:p>
        </w:tc>
        <w:tc>
          <w:tcPr>
            <w:tcW w:w="127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2</w:t>
            </w:r>
          </w:p>
        </w:tc>
        <w:tc>
          <w:tcPr>
            <w:tcW w:w="1023" w:type="dxa"/>
            <w:tcBorders>
              <w:top w:val="nil"/>
              <w:left w:val="nil"/>
              <w:bottom w:val="single" w:sz="4" w:space="0" w:color="auto"/>
              <w:right w:val="single" w:sz="4" w:space="0" w:color="auto"/>
            </w:tcBorders>
            <w:shd w:val="clear" w:color="auto" w:fill="FFFFFF" w:themeFill="background1"/>
            <w:noWrap/>
          </w:tcPr>
          <w:p w:rsidR="00E06609" w:rsidRDefault="00E06609" w:rsidP="00E06609">
            <w:pPr>
              <w:jc w:val="center"/>
            </w:pPr>
            <w:r w:rsidRPr="00151E08">
              <w:rPr>
                <w:rFonts w:ascii="Calibri" w:eastAsia="Times New Roman" w:hAnsi="Calibri" w:cs="Times New Roman"/>
                <w:color w:val="000000"/>
              </w:rPr>
              <w:t>101</w:t>
            </w:r>
          </w:p>
        </w:tc>
        <w:tc>
          <w:tcPr>
            <w:tcW w:w="962" w:type="dxa"/>
            <w:tcBorders>
              <w:top w:val="nil"/>
              <w:left w:val="nil"/>
              <w:bottom w:val="single" w:sz="4" w:space="0" w:color="auto"/>
              <w:right w:val="single" w:sz="4" w:space="0" w:color="auto"/>
            </w:tcBorders>
            <w:shd w:val="clear" w:color="auto" w:fill="FFFFFF" w:themeFill="background1"/>
            <w:noWrap/>
            <w:vAlign w:val="bottom"/>
          </w:tcPr>
          <w:p w:rsidR="00E06609" w:rsidRPr="00703F7C" w:rsidRDefault="00E06609" w:rsidP="00E06609">
            <w:pPr>
              <w:spacing w:after="0" w:line="240" w:lineRule="auto"/>
              <w:jc w:val="right"/>
              <w:rPr>
                <w:rFonts w:ascii="Calibri" w:eastAsia="Times New Roman" w:hAnsi="Calibri"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E06609" w:rsidRPr="00703F7C" w:rsidRDefault="00E06609" w:rsidP="00E06609">
            <w:pPr>
              <w:spacing w:after="0" w:line="240" w:lineRule="auto"/>
              <w:jc w:val="right"/>
              <w:rPr>
                <w:rFonts w:ascii="Calibri" w:eastAsia="Times New Roman" w:hAnsi="Calibri" w:cs="Times New Roman"/>
                <w:color w:val="000000"/>
              </w:rPr>
            </w:pPr>
          </w:p>
        </w:tc>
      </w:tr>
      <w:tr w:rsidR="00E06609" w:rsidRPr="00703F7C" w:rsidTr="007022DA">
        <w:trPr>
          <w:trHeight w:val="32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7</w:t>
            </w:r>
          </w:p>
        </w:tc>
        <w:tc>
          <w:tcPr>
            <w:tcW w:w="172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Eraser</w:t>
            </w:r>
          </w:p>
        </w:tc>
        <w:tc>
          <w:tcPr>
            <w:tcW w:w="3499"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2</w:t>
            </w:r>
          </w:p>
        </w:tc>
        <w:tc>
          <w:tcPr>
            <w:tcW w:w="1023" w:type="dxa"/>
            <w:tcBorders>
              <w:top w:val="nil"/>
              <w:left w:val="nil"/>
              <w:bottom w:val="single" w:sz="4" w:space="0" w:color="auto"/>
              <w:right w:val="single" w:sz="4" w:space="0" w:color="auto"/>
            </w:tcBorders>
            <w:shd w:val="clear" w:color="auto" w:fill="auto"/>
            <w:noWrap/>
          </w:tcPr>
          <w:p w:rsidR="00E06609" w:rsidRDefault="00E06609" w:rsidP="00E06609">
            <w:pPr>
              <w:jc w:val="center"/>
            </w:pPr>
            <w:r w:rsidRPr="00151E08">
              <w:rPr>
                <w:rFonts w:ascii="Calibri" w:eastAsia="Times New Roman" w:hAnsi="Calibri" w:cs="Times New Roman"/>
                <w:color w:val="000000"/>
              </w:rPr>
              <w:t>101</w:t>
            </w:r>
          </w:p>
        </w:tc>
        <w:tc>
          <w:tcPr>
            <w:tcW w:w="962" w:type="dxa"/>
            <w:tcBorders>
              <w:top w:val="nil"/>
              <w:left w:val="nil"/>
              <w:bottom w:val="single" w:sz="4" w:space="0" w:color="auto"/>
              <w:right w:val="single" w:sz="4" w:space="0" w:color="auto"/>
            </w:tcBorders>
            <w:shd w:val="clear" w:color="auto" w:fill="auto"/>
            <w:noWrap/>
            <w:vAlign w:val="bottom"/>
          </w:tcPr>
          <w:p w:rsidR="00E06609" w:rsidRPr="00703F7C" w:rsidRDefault="00E06609" w:rsidP="00E06609">
            <w:pPr>
              <w:spacing w:after="0" w:line="240" w:lineRule="auto"/>
              <w:jc w:val="right"/>
              <w:rPr>
                <w:rFonts w:ascii="Calibri" w:eastAsia="Times New Roman" w:hAnsi="Calibri"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E06609" w:rsidRPr="00703F7C" w:rsidRDefault="00E06609" w:rsidP="00E06609">
            <w:pPr>
              <w:spacing w:after="0" w:line="240" w:lineRule="auto"/>
              <w:jc w:val="right"/>
              <w:rPr>
                <w:rFonts w:ascii="Calibri" w:eastAsia="Times New Roman" w:hAnsi="Calibri" w:cs="Times New Roman"/>
                <w:color w:val="000000"/>
              </w:rPr>
            </w:pPr>
          </w:p>
        </w:tc>
      </w:tr>
      <w:tr w:rsidR="00E06609" w:rsidRPr="00703F7C" w:rsidTr="007022DA">
        <w:trPr>
          <w:trHeight w:val="32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8</w:t>
            </w:r>
          </w:p>
        </w:tc>
        <w:tc>
          <w:tcPr>
            <w:tcW w:w="172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Ruler</w:t>
            </w:r>
          </w:p>
        </w:tc>
        <w:tc>
          <w:tcPr>
            <w:tcW w:w="3499"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Plastic/Wooden</w:t>
            </w:r>
          </w:p>
        </w:tc>
        <w:tc>
          <w:tcPr>
            <w:tcW w:w="127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1</w:t>
            </w:r>
          </w:p>
        </w:tc>
        <w:tc>
          <w:tcPr>
            <w:tcW w:w="1023" w:type="dxa"/>
            <w:tcBorders>
              <w:top w:val="nil"/>
              <w:left w:val="nil"/>
              <w:bottom w:val="single" w:sz="4" w:space="0" w:color="auto"/>
              <w:right w:val="single" w:sz="4" w:space="0" w:color="auto"/>
            </w:tcBorders>
            <w:shd w:val="clear" w:color="auto" w:fill="auto"/>
            <w:noWrap/>
          </w:tcPr>
          <w:p w:rsidR="00E06609" w:rsidRDefault="00E06609" w:rsidP="00E06609">
            <w:pPr>
              <w:jc w:val="center"/>
            </w:pPr>
            <w:r w:rsidRPr="00151E08">
              <w:rPr>
                <w:rFonts w:ascii="Calibri" w:eastAsia="Times New Roman" w:hAnsi="Calibri" w:cs="Times New Roman"/>
                <w:color w:val="000000"/>
              </w:rPr>
              <w:t>101</w:t>
            </w:r>
          </w:p>
        </w:tc>
        <w:tc>
          <w:tcPr>
            <w:tcW w:w="962" w:type="dxa"/>
            <w:tcBorders>
              <w:top w:val="nil"/>
              <w:left w:val="nil"/>
              <w:bottom w:val="single" w:sz="4" w:space="0" w:color="auto"/>
              <w:right w:val="single" w:sz="4" w:space="0" w:color="auto"/>
            </w:tcBorders>
            <w:shd w:val="clear" w:color="auto" w:fill="auto"/>
            <w:noWrap/>
            <w:vAlign w:val="bottom"/>
          </w:tcPr>
          <w:p w:rsidR="00E06609" w:rsidRPr="00703F7C" w:rsidRDefault="00E06609" w:rsidP="00E06609">
            <w:pPr>
              <w:spacing w:after="0" w:line="240" w:lineRule="auto"/>
              <w:jc w:val="right"/>
              <w:rPr>
                <w:rFonts w:ascii="Calibri" w:eastAsia="Times New Roman" w:hAnsi="Calibri"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E06609" w:rsidRPr="00703F7C" w:rsidRDefault="00E06609" w:rsidP="00E06609">
            <w:pPr>
              <w:spacing w:after="0" w:line="240" w:lineRule="auto"/>
              <w:jc w:val="right"/>
              <w:rPr>
                <w:rFonts w:ascii="Calibri" w:eastAsia="Times New Roman" w:hAnsi="Calibri" w:cs="Times New Roman"/>
                <w:color w:val="000000"/>
              </w:rPr>
            </w:pPr>
          </w:p>
        </w:tc>
      </w:tr>
      <w:tr w:rsidR="00E06609" w:rsidRPr="00703F7C" w:rsidTr="007022DA">
        <w:trPr>
          <w:trHeight w:val="32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9</w:t>
            </w:r>
          </w:p>
        </w:tc>
        <w:tc>
          <w:tcPr>
            <w:tcW w:w="172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Student bag</w:t>
            </w:r>
          </w:p>
        </w:tc>
        <w:tc>
          <w:tcPr>
            <w:tcW w:w="3499"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Big size-good quality</w:t>
            </w:r>
          </w:p>
        </w:tc>
        <w:tc>
          <w:tcPr>
            <w:tcW w:w="127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1</w:t>
            </w:r>
          </w:p>
        </w:tc>
        <w:tc>
          <w:tcPr>
            <w:tcW w:w="1023" w:type="dxa"/>
            <w:tcBorders>
              <w:top w:val="nil"/>
              <w:left w:val="nil"/>
              <w:bottom w:val="single" w:sz="4" w:space="0" w:color="auto"/>
              <w:right w:val="single" w:sz="4" w:space="0" w:color="auto"/>
            </w:tcBorders>
            <w:shd w:val="clear" w:color="auto" w:fill="auto"/>
            <w:noWrap/>
          </w:tcPr>
          <w:p w:rsidR="00E06609" w:rsidRDefault="00E06609" w:rsidP="00E06609">
            <w:pPr>
              <w:jc w:val="center"/>
            </w:pPr>
            <w:r w:rsidRPr="00151E08">
              <w:rPr>
                <w:rFonts w:ascii="Calibri" w:eastAsia="Times New Roman" w:hAnsi="Calibri" w:cs="Times New Roman"/>
                <w:color w:val="000000"/>
              </w:rPr>
              <w:t>101</w:t>
            </w:r>
          </w:p>
        </w:tc>
        <w:tc>
          <w:tcPr>
            <w:tcW w:w="962" w:type="dxa"/>
            <w:tcBorders>
              <w:top w:val="nil"/>
              <w:left w:val="nil"/>
              <w:bottom w:val="single" w:sz="4" w:space="0" w:color="auto"/>
              <w:right w:val="single" w:sz="4" w:space="0" w:color="auto"/>
            </w:tcBorders>
            <w:shd w:val="clear" w:color="auto" w:fill="auto"/>
            <w:noWrap/>
            <w:vAlign w:val="bottom"/>
          </w:tcPr>
          <w:p w:rsidR="00E06609" w:rsidRPr="00703F7C" w:rsidRDefault="00E06609" w:rsidP="00E06609">
            <w:pPr>
              <w:spacing w:after="0" w:line="240" w:lineRule="auto"/>
              <w:jc w:val="right"/>
              <w:rPr>
                <w:rFonts w:ascii="Calibri" w:eastAsia="Times New Roman" w:hAnsi="Calibri"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E06609" w:rsidRPr="00703F7C" w:rsidRDefault="00E06609" w:rsidP="00E06609">
            <w:pPr>
              <w:spacing w:after="0" w:line="240" w:lineRule="auto"/>
              <w:jc w:val="right"/>
              <w:rPr>
                <w:rFonts w:ascii="Calibri" w:eastAsia="Times New Roman" w:hAnsi="Calibri" w:cs="Times New Roman"/>
                <w:color w:val="000000"/>
              </w:rPr>
            </w:pPr>
          </w:p>
        </w:tc>
      </w:tr>
      <w:tr w:rsidR="00E06609" w:rsidRPr="00703F7C" w:rsidTr="007022DA">
        <w:trPr>
          <w:trHeight w:val="32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10</w:t>
            </w:r>
          </w:p>
        </w:tc>
        <w:tc>
          <w:tcPr>
            <w:tcW w:w="172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Colored Pencils</w:t>
            </w:r>
          </w:p>
        </w:tc>
        <w:tc>
          <w:tcPr>
            <w:tcW w:w="3499"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12 pencils per box- good quality</w:t>
            </w:r>
          </w:p>
        </w:tc>
        <w:tc>
          <w:tcPr>
            <w:tcW w:w="127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1</w:t>
            </w:r>
          </w:p>
        </w:tc>
        <w:tc>
          <w:tcPr>
            <w:tcW w:w="1023" w:type="dxa"/>
            <w:tcBorders>
              <w:top w:val="nil"/>
              <w:left w:val="nil"/>
              <w:bottom w:val="single" w:sz="4" w:space="0" w:color="auto"/>
              <w:right w:val="single" w:sz="4" w:space="0" w:color="auto"/>
            </w:tcBorders>
            <w:shd w:val="clear" w:color="auto" w:fill="auto"/>
            <w:noWrap/>
          </w:tcPr>
          <w:p w:rsidR="00E06609" w:rsidRDefault="00E06609" w:rsidP="00E06609">
            <w:pPr>
              <w:jc w:val="center"/>
            </w:pPr>
            <w:r w:rsidRPr="00151E08">
              <w:rPr>
                <w:rFonts w:ascii="Calibri" w:eastAsia="Times New Roman" w:hAnsi="Calibri" w:cs="Times New Roman"/>
                <w:color w:val="000000"/>
              </w:rPr>
              <w:t>101</w:t>
            </w:r>
          </w:p>
        </w:tc>
        <w:tc>
          <w:tcPr>
            <w:tcW w:w="962" w:type="dxa"/>
            <w:tcBorders>
              <w:top w:val="nil"/>
              <w:left w:val="nil"/>
              <w:bottom w:val="single" w:sz="4" w:space="0" w:color="auto"/>
              <w:right w:val="single" w:sz="4" w:space="0" w:color="auto"/>
            </w:tcBorders>
            <w:shd w:val="clear" w:color="auto" w:fill="auto"/>
            <w:noWrap/>
            <w:vAlign w:val="bottom"/>
          </w:tcPr>
          <w:p w:rsidR="00E06609" w:rsidRPr="00703F7C" w:rsidRDefault="00E06609" w:rsidP="00E06609">
            <w:pPr>
              <w:spacing w:after="0" w:line="240" w:lineRule="auto"/>
              <w:jc w:val="right"/>
              <w:rPr>
                <w:rFonts w:ascii="Calibri" w:eastAsia="Times New Roman" w:hAnsi="Calibri"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E06609" w:rsidRPr="00703F7C" w:rsidRDefault="00E06609" w:rsidP="00E06609">
            <w:pPr>
              <w:spacing w:after="0" w:line="240" w:lineRule="auto"/>
              <w:jc w:val="right"/>
              <w:rPr>
                <w:rFonts w:ascii="Calibri" w:eastAsia="Times New Roman" w:hAnsi="Calibri" w:cs="Times New Roman"/>
                <w:color w:val="000000"/>
              </w:rPr>
            </w:pPr>
          </w:p>
        </w:tc>
      </w:tr>
      <w:tr w:rsidR="00E06609" w:rsidRPr="00703F7C" w:rsidTr="007022DA">
        <w:trPr>
          <w:trHeight w:val="32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11</w:t>
            </w:r>
          </w:p>
        </w:tc>
        <w:tc>
          <w:tcPr>
            <w:tcW w:w="172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 xml:space="preserve">Water bottle </w:t>
            </w:r>
          </w:p>
        </w:tc>
        <w:tc>
          <w:tcPr>
            <w:tcW w:w="3499"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Medium size plastic</w:t>
            </w:r>
          </w:p>
        </w:tc>
        <w:tc>
          <w:tcPr>
            <w:tcW w:w="127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1</w:t>
            </w:r>
          </w:p>
        </w:tc>
        <w:tc>
          <w:tcPr>
            <w:tcW w:w="1023" w:type="dxa"/>
            <w:tcBorders>
              <w:top w:val="nil"/>
              <w:left w:val="nil"/>
              <w:bottom w:val="single" w:sz="4" w:space="0" w:color="auto"/>
              <w:right w:val="single" w:sz="4" w:space="0" w:color="auto"/>
            </w:tcBorders>
            <w:shd w:val="clear" w:color="auto" w:fill="auto"/>
            <w:noWrap/>
          </w:tcPr>
          <w:p w:rsidR="00E06609" w:rsidRDefault="00E06609" w:rsidP="00E06609">
            <w:pPr>
              <w:jc w:val="center"/>
            </w:pPr>
            <w:r w:rsidRPr="00151E08">
              <w:rPr>
                <w:rFonts w:ascii="Calibri" w:eastAsia="Times New Roman" w:hAnsi="Calibri" w:cs="Times New Roman"/>
                <w:color w:val="000000"/>
              </w:rPr>
              <w:t>101</w:t>
            </w:r>
          </w:p>
        </w:tc>
        <w:tc>
          <w:tcPr>
            <w:tcW w:w="962" w:type="dxa"/>
            <w:tcBorders>
              <w:top w:val="nil"/>
              <w:left w:val="nil"/>
              <w:bottom w:val="single" w:sz="4" w:space="0" w:color="auto"/>
              <w:right w:val="single" w:sz="4" w:space="0" w:color="auto"/>
            </w:tcBorders>
            <w:shd w:val="clear" w:color="auto" w:fill="auto"/>
            <w:noWrap/>
            <w:vAlign w:val="bottom"/>
          </w:tcPr>
          <w:p w:rsidR="00E06609" w:rsidRPr="00703F7C" w:rsidRDefault="00E06609" w:rsidP="00E06609">
            <w:pPr>
              <w:spacing w:after="0" w:line="240" w:lineRule="auto"/>
              <w:jc w:val="right"/>
              <w:rPr>
                <w:rFonts w:ascii="Calibri" w:eastAsia="Times New Roman" w:hAnsi="Calibri"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E06609" w:rsidRPr="00703F7C" w:rsidRDefault="00E06609" w:rsidP="00E06609">
            <w:pPr>
              <w:spacing w:after="0" w:line="240" w:lineRule="auto"/>
              <w:jc w:val="right"/>
              <w:rPr>
                <w:rFonts w:ascii="Calibri" w:eastAsia="Times New Roman" w:hAnsi="Calibri" w:cs="Times New Roman"/>
                <w:color w:val="000000"/>
              </w:rPr>
            </w:pPr>
          </w:p>
        </w:tc>
      </w:tr>
      <w:tr w:rsidR="00E06609" w:rsidRPr="00703F7C" w:rsidTr="007022DA">
        <w:trPr>
          <w:trHeight w:val="32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12</w:t>
            </w:r>
          </w:p>
        </w:tc>
        <w:tc>
          <w:tcPr>
            <w:tcW w:w="172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rPr>
                <w:rFonts w:ascii="Calibri" w:hAnsi="Calibri"/>
                <w:color w:val="000000"/>
              </w:rPr>
            </w:pPr>
            <w:r>
              <w:rPr>
                <w:rFonts w:ascii="Calibri" w:hAnsi="Calibri"/>
                <w:color w:val="000000"/>
              </w:rPr>
              <w:t xml:space="preserve">Calligraphy Pen </w:t>
            </w:r>
          </w:p>
        </w:tc>
        <w:tc>
          <w:tcPr>
            <w:tcW w:w="3499" w:type="dxa"/>
            <w:tcBorders>
              <w:top w:val="nil"/>
              <w:left w:val="nil"/>
              <w:bottom w:val="single" w:sz="4" w:space="0" w:color="auto"/>
              <w:right w:val="single" w:sz="4" w:space="0" w:color="auto"/>
            </w:tcBorders>
            <w:shd w:val="clear" w:color="auto" w:fill="auto"/>
            <w:noWrap/>
            <w:vAlign w:val="center"/>
            <w:hideMark/>
          </w:tcPr>
          <w:p w:rsidR="00E06609" w:rsidRDefault="00E06609" w:rsidP="00E06609">
            <w:pPr>
              <w:rPr>
                <w:rFonts w:ascii="Calibri" w:hAnsi="Calibri"/>
              </w:rPr>
            </w:pPr>
            <w:r>
              <w:rPr>
                <w:rFonts w:ascii="Calibri" w:hAnsi="Calibri"/>
              </w:rPr>
              <w:t>(</w:t>
            </w:r>
            <w:proofErr w:type="spellStart"/>
            <w:r>
              <w:rPr>
                <w:rFonts w:ascii="Calibri" w:hAnsi="Calibri"/>
              </w:rPr>
              <w:t>Qalam</w:t>
            </w:r>
            <w:proofErr w:type="spellEnd"/>
            <w:r>
              <w:rPr>
                <w:rFonts w:ascii="Calibri" w:hAnsi="Calibri"/>
              </w:rPr>
              <w:t>-e- Nay)  - Bony</w:t>
            </w:r>
          </w:p>
        </w:tc>
        <w:tc>
          <w:tcPr>
            <w:tcW w:w="127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2</w:t>
            </w:r>
          </w:p>
        </w:tc>
        <w:tc>
          <w:tcPr>
            <w:tcW w:w="1023" w:type="dxa"/>
            <w:tcBorders>
              <w:top w:val="nil"/>
              <w:left w:val="nil"/>
              <w:bottom w:val="single" w:sz="4" w:space="0" w:color="auto"/>
              <w:right w:val="single" w:sz="4" w:space="0" w:color="auto"/>
            </w:tcBorders>
            <w:shd w:val="clear" w:color="auto" w:fill="auto"/>
            <w:noWrap/>
          </w:tcPr>
          <w:p w:rsidR="00E06609" w:rsidRDefault="00E06609" w:rsidP="00E06609">
            <w:pPr>
              <w:jc w:val="center"/>
            </w:pPr>
            <w:r w:rsidRPr="00151E08">
              <w:rPr>
                <w:rFonts w:ascii="Calibri" w:eastAsia="Times New Roman" w:hAnsi="Calibri" w:cs="Times New Roman"/>
                <w:color w:val="000000"/>
              </w:rPr>
              <w:t>101</w:t>
            </w:r>
          </w:p>
        </w:tc>
        <w:tc>
          <w:tcPr>
            <w:tcW w:w="962" w:type="dxa"/>
            <w:tcBorders>
              <w:top w:val="nil"/>
              <w:left w:val="nil"/>
              <w:bottom w:val="single" w:sz="4" w:space="0" w:color="auto"/>
              <w:right w:val="single" w:sz="4" w:space="0" w:color="auto"/>
            </w:tcBorders>
            <w:shd w:val="clear" w:color="auto" w:fill="auto"/>
            <w:noWrap/>
            <w:vAlign w:val="bottom"/>
          </w:tcPr>
          <w:p w:rsidR="00E06609" w:rsidRPr="00703F7C" w:rsidRDefault="00E06609" w:rsidP="00E06609">
            <w:pPr>
              <w:spacing w:after="0" w:line="240" w:lineRule="auto"/>
              <w:jc w:val="right"/>
              <w:rPr>
                <w:rFonts w:ascii="Calibri" w:eastAsia="Times New Roman" w:hAnsi="Calibri"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E06609" w:rsidRPr="00703F7C" w:rsidRDefault="00E06609" w:rsidP="00E06609">
            <w:pPr>
              <w:spacing w:after="0" w:line="240" w:lineRule="auto"/>
              <w:jc w:val="right"/>
              <w:rPr>
                <w:rFonts w:ascii="Calibri" w:eastAsia="Times New Roman" w:hAnsi="Calibri" w:cs="Times New Roman"/>
                <w:color w:val="000000"/>
              </w:rPr>
            </w:pPr>
          </w:p>
        </w:tc>
      </w:tr>
      <w:tr w:rsidR="00E06609" w:rsidRPr="00703F7C" w:rsidTr="007022DA">
        <w:trPr>
          <w:trHeight w:val="32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13</w:t>
            </w:r>
          </w:p>
        </w:tc>
        <w:tc>
          <w:tcPr>
            <w:tcW w:w="1726" w:type="dxa"/>
            <w:tcBorders>
              <w:top w:val="nil"/>
              <w:left w:val="nil"/>
              <w:bottom w:val="single" w:sz="4" w:space="0" w:color="auto"/>
              <w:right w:val="single" w:sz="4" w:space="0" w:color="auto"/>
            </w:tcBorders>
            <w:shd w:val="clear" w:color="auto" w:fill="auto"/>
            <w:noWrap/>
            <w:vAlign w:val="center"/>
            <w:hideMark/>
          </w:tcPr>
          <w:p w:rsidR="00E06609" w:rsidRDefault="00E06609" w:rsidP="00E06609">
            <w:pPr>
              <w:rPr>
                <w:rFonts w:ascii="Calibri" w:hAnsi="Calibri"/>
              </w:rPr>
            </w:pPr>
            <w:r>
              <w:rPr>
                <w:rFonts w:ascii="Calibri" w:hAnsi="Calibri"/>
              </w:rPr>
              <w:t>Ink for fountain pen</w:t>
            </w:r>
          </w:p>
        </w:tc>
        <w:tc>
          <w:tcPr>
            <w:tcW w:w="3499" w:type="dxa"/>
            <w:tcBorders>
              <w:top w:val="nil"/>
              <w:left w:val="nil"/>
              <w:bottom w:val="single" w:sz="4" w:space="0" w:color="auto"/>
              <w:right w:val="single" w:sz="4" w:space="0" w:color="auto"/>
            </w:tcBorders>
            <w:shd w:val="clear" w:color="auto" w:fill="auto"/>
            <w:noWrap/>
            <w:vAlign w:val="center"/>
            <w:hideMark/>
          </w:tcPr>
          <w:p w:rsidR="00E06609" w:rsidRDefault="00E06609" w:rsidP="00E06609">
            <w:pPr>
              <w:rPr>
                <w:rFonts w:ascii="Calibri" w:hAnsi="Calibri"/>
              </w:rPr>
            </w:pPr>
            <w:r>
              <w:rPr>
                <w:rFonts w:ascii="Calibri" w:hAnsi="Calibri"/>
              </w:rPr>
              <w:t xml:space="preserve">Dollar -  Blue &amp; black - 60 ml </w:t>
            </w:r>
          </w:p>
        </w:tc>
        <w:tc>
          <w:tcPr>
            <w:tcW w:w="1276" w:type="dxa"/>
            <w:tcBorders>
              <w:top w:val="nil"/>
              <w:left w:val="nil"/>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1</w:t>
            </w:r>
          </w:p>
        </w:tc>
        <w:tc>
          <w:tcPr>
            <w:tcW w:w="1023" w:type="dxa"/>
            <w:tcBorders>
              <w:top w:val="nil"/>
              <w:left w:val="nil"/>
              <w:bottom w:val="single" w:sz="4" w:space="0" w:color="auto"/>
              <w:right w:val="single" w:sz="4" w:space="0" w:color="auto"/>
            </w:tcBorders>
            <w:shd w:val="clear" w:color="auto" w:fill="auto"/>
            <w:noWrap/>
          </w:tcPr>
          <w:p w:rsidR="00E06609" w:rsidRDefault="00E06609" w:rsidP="00E06609">
            <w:pPr>
              <w:jc w:val="center"/>
            </w:pPr>
            <w:r w:rsidRPr="00151E08">
              <w:rPr>
                <w:rFonts w:ascii="Calibri" w:eastAsia="Times New Roman" w:hAnsi="Calibri" w:cs="Times New Roman"/>
                <w:color w:val="000000"/>
              </w:rPr>
              <w:t>101</w:t>
            </w:r>
          </w:p>
        </w:tc>
        <w:tc>
          <w:tcPr>
            <w:tcW w:w="962" w:type="dxa"/>
            <w:tcBorders>
              <w:top w:val="nil"/>
              <w:left w:val="nil"/>
              <w:bottom w:val="single" w:sz="4" w:space="0" w:color="auto"/>
              <w:right w:val="single" w:sz="4" w:space="0" w:color="auto"/>
            </w:tcBorders>
            <w:shd w:val="clear" w:color="auto" w:fill="auto"/>
            <w:noWrap/>
            <w:vAlign w:val="bottom"/>
          </w:tcPr>
          <w:p w:rsidR="00E06609" w:rsidRPr="00703F7C" w:rsidRDefault="00E06609" w:rsidP="00E06609">
            <w:pPr>
              <w:spacing w:after="0" w:line="240" w:lineRule="auto"/>
              <w:jc w:val="right"/>
              <w:rPr>
                <w:rFonts w:ascii="Calibri" w:eastAsia="Times New Roman" w:hAnsi="Calibri"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E06609" w:rsidRPr="00703F7C" w:rsidRDefault="00E06609" w:rsidP="00E06609">
            <w:pPr>
              <w:spacing w:after="0" w:line="240" w:lineRule="auto"/>
              <w:jc w:val="right"/>
              <w:rPr>
                <w:rFonts w:ascii="Calibri" w:eastAsia="Times New Roman" w:hAnsi="Calibri" w:cs="Times New Roman"/>
                <w:color w:val="000000"/>
              </w:rPr>
            </w:pPr>
          </w:p>
        </w:tc>
      </w:tr>
      <w:tr w:rsidR="00E06609" w:rsidRPr="00703F7C" w:rsidTr="007022DA">
        <w:trPr>
          <w:trHeight w:val="32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609" w:rsidRDefault="00E06609" w:rsidP="00E06609">
            <w:pPr>
              <w:jc w:val="center"/>
              <w:rPr>
                <w:rFonts w:ascii="Calibri" w:hAnsi="Calibri"/>
                <w:color w:val="000000"/>
              </w:rPr>
            </w:pPr>
            <w:r>
              <w:rPr>
                <w:rFonts w:ascii="Calibri" w:hAnsi="Calibri"/>
                <w:color w:val="000000"/>
              </w:rPr>
              <w:t>14</w:t>
            </w:r>
          </w:p>
        </w:tc>
        <w:tc>
          <w:tcPr>
            <w:tcW w:w="1726" w:type="dxa"/>
            <w:tcBorders>
              <w:top w:val="nil"/>
              <w:left w:val="nil"/>
              <w:bottom w:val="single" w:sz="4" w:space="0" w:color="auto"/>
              <w:right w:val="single" w:sz="4" w:space="0" w:color="auto"/>
            </w:tcBorders>
            <w:shd w:val="clear" w:color="auto" w:fill="FFFFFF" w:themeFill="background1"/>
            <w:noWrap/>
            <w:vAlign w:val="bottom"/>
            <w:hideMark/>
          </w:tcPr>
          <w:p w:rsidR="00E06609" w:rsidRDefault="00E06609" w:rsidP="00E06609">
            <w:pPr>
              <w:rPr>
                <w:rFonts w:ascii="Calibri" w:hAnsi="Calibri"/>
                <w:color w:val="000000"/>
              </w:rPr>
            </w:pPr>
            <w:r>
              <w:rPr>
                <w:rFonts w:ascii="Calibri" w:hAnsi="Calibri"/>
                <w:color w:val="000000"/>
              </w:rPr>
              <w:t>Geometry box</w:t>
            </w:r>
          </w:p>
        </w:tc>
        <w:tc>
          <w:tcPr>
            <w:tcW w:w="3499" w:type="dxa"/>
            <w:tcBorders>
              <w:top w:val="nil"/>
              <w:left w:val="nil"/>
              <w:bottom w:val="single" w:sz="4" w:space="0" w:color="auto"/>
              <w:right w:val="single" w:sz="4" w:space="0" w:color="auto"/>
            </w:tcBorders>
            <w:shd w:val="clear" w:color="auto" w:fill="FFFFFF" w:themeFill="background1"/>
            <w:noWrap/>
            <w:vAlign w:val="bottom"/>
            <w:hideMark/>
          </w:tcPr>
          <w:p w:rsidR="00E06609" w:rsidRDefault="00E06609" w:rsidP="00E06609">
            <w:pPr>
              <w:rPr>
                <w:rFonts w:ascii="Calibri" w:hAnsi="Calibri"/>
                <w:color w:val="000000"/>
              </w:rPr>
            </w:pPr>
            <w:r>
              <w:rPr>
                <w:rFonts w:ascii="Calibri" w:hAnsi="Calibri"/>
                <w:color w:val="000000"/>
              </w:rPr>
              <w:t>One full set</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E06609" w:rsidRDefault="00E06609" w:rsidP="00E06609">
            <w:pPr>
              <w:jc w:val="center"/>
              <w:rPr>
                <w:rFonts w:ascii="Calibri" w:hAnsi="Calibri"/>
                <w:color w:val="000000"/>
              </w:rPr>
            </w:pPr>
            <w:r>
              <w:rPr>
                <w:rFonts w:ascii="Calibri" w:hAnsi="Calibri"/>
                <w:color w:val="000000"/>
              </w:rPr>
              <w:t>1</w:t>
            </w:r>
          </w:p>
        </w:tc>
        <w:tc>
          <w:tcPr>
            <w:tcW w:w="1023" w:type="dxa"/>
            <w:tcBorders>
              <w:top w:val="nil"/>
              <w:left w:val="nil"/>
              <w:bottom w:val="single" w:sz="4" w:space="0" w:color="auto"/>
              <w:right w:val="single" w:sz="4" w:space="0" w:color="auto"/>
            </w:tcBorders>
            <w:shd w:val="clear" w:color="auto" w:fill="FFFFFF" w:themeFill="background1"/>
            <w:noWrap/>
          </w:tcPr>
          <w:p w:rsidR="00E06609" w:rsidRDefault="00E06609" w:rsidP="00E06609">
            <w:pPr>
              <w:jc w:val="center"/>
            </w:pPr>
            <w:r w:rsidRPr="00151E08">
              <w:rPr>
                <w:rFonts w:ascii="Calibri" w:eastAsia="Times New Roman" w:hAnsi="Calibri" w:cs="Times New Roman"/>
                <w:color w:val="000000"/>
              </w:rPr>
              <w:t>101</w:t>
            </w:r>
          </w:p>
        </w:tc>
        <w:tc>
          <w:tcPr>
            <w:tcW w:w="962" w:type="dxa"/>
            <w:tcBorders>
              <w:top w:val="nil"/>
              <w:left w:val="nil"/>
              <w:bottom w:val="single" w:sz="4" w:space="0" w:color="auto"/>
              <w:right w:val="single" w:sz="4" w:space="0" w:color="auto"/>
            </w:tcBorders>
            <w:shd w:val="clear" w:color="auto" w:fill="FFFFFF" w:themeFill="background1"/>
            <w:noWrap/>
            <w:vAlign w:val="bottom"/>
          </w:tcPr>
          <w:p w:rsidR="00E06609" w:rsidRPr="00703F7C" w:rsidRDefault="00E06609" w:rsidP="00E06609">
            <w:pPr>
              <w:spacing w:after="0" w:line="240" w:lineRule="auto"/>
              <w:jc w:val="right"/>
              <w:rPr>
                <w:rFonts w:ascii="Calibri" w:eastAsia="Times New Roman" w:hAnsi="Calibri" w:cs="Times New Roman"/>
                <w:color w:val="000000"/>
              </w:rPr>
            </w:pPr>
          </w:p>
        </w:tc>
        <w:tc>
          <w:tcPr>
            <w:tcW w:w="1155" w:type="dxa"/>
            <w:tcBorders>
              <w:top w:val="nil"/>
              <w:left w:val="nil"/>
              <w:bottom w:val="single" w:sz="4" w:space="0" w:color="auto"/>
              <w:right w:val="single" w:sz="4" w:space="0" w:color="auto"/>
            </w:tcBorders>
            <w:shd w:val="clear" w:color="auto" w:fill="FFFFFF" w:themeFill="background1"/>
            <w:noWrap/>
            <w:vAlign w:val="bottom"/>
          </w:tcPr>
          <w:p w:rsidR="00E06609" w:rsidRPr="00703F7C" w:rsidRDefault="00E06609" w:rsidP="00E06609">
            <w:pPr>
              <w:spacing w:after="0" w:line="240" w:lineRule="auto"/>
              <w:jc w:val="right"/>
              <w:rPr>
                <w:rFonts w:ascii="Calibri" w:eastAsia="Times New Roman" w:hAnsi="Calibri" w:cs="Times New Roman"/>
                <w:color w:val="000000"/>
              </w:rPr>
            </w:pPr>
          </w:p>
        </w:tc>
      </w:tr>
    </w:tbl>
    <w:p w:rsidR="005F78A7" w:rsidRDefault="005F78A7"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353316" w:rsidRDefault="00353316"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353316" w:rsidRDefault="00353316"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83494F" w:rsidRDefault="0083494F"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83494F" w:rsidRDefault="0083494F" w:rsidP="0083494F">
      <w:pPr>
        <w:pStyle w:val="NormalWeb"/>
        <w:spacing w:before="0" w:beforeAutospacing="0" w:after="0" w:afterAutospacing="0"/>
        <w:rPr>
          <w:rFonts w:ascii="Arial" w:hAnsi="Arial" w:cs="Arial"/>
          <w:b/>
          <w:bCs/>
        </w:rPr>
      </w:pPr>
      <w:r>
        <w:rPr>
          <w:rFonts w:ascii="Calibri" w:hAnsi="Calibri" w:cs="Calibri"/>
          <w:b/>
          <w:bCs/>
          <w:color w:val="000000"/>
          <w:sz w:val="32"/>
          <w:szCs w:val="32"/>
        </w:rPr>
        <w:t>Student sport kits</w:t>
      </w:r>
      <w:r>
        <w:rPr>
          <w:rFonts w:ascii="Arial" w:hAnsi="Arial" w:cs="Arial"/>
          <w:b/>
          <w:bCs/>
        </w:rPr>
        <w:t xml:space="preserve"> AHF</w:t>
      </w:r>
    </w:p>
    <w:tbl>
      <w:tblPr>
        <w:tblW w:w="10081" w:type="dxa"/>
        <w:tblLook w:val="04A0" w:firstRow="1" w:lastRow="0" w:firstColumn="1" w:lastColumn="0" w:noHBand="0" w:noVBand="1"/>
      </w:tblPr>
      <w:tblGrid>
        <w:gridCol w:w="440"/>
        <w:gridCol w:w="1726"/>
        <w:gridCol w:w="3499"/>
        <w:gridCol w:w="1276"/>
        <w:gridCol w:w="1023"/>
        <w:gridCol w:w="962"/>
        <w:gridCol w:w="1155"/>
      </w:tblGrid>
      <w:tr w:rsidR="0083494F" w:rsidRPr="00703F7C" w:rsidTr="00E270FF">
        <w:trPr>
          <w:trHeight w:val="989"/>
        </w:trPr>
        <w:tc>
          <w:tcPr>
            <w:tcW w:w="44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83494F" w:rsidRPr="00703F7C" w:rsidRDefault="0083494F" w:rsidP="00E270FF">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w:t>
            </w:r>
          </w:p>
        </w:tc>
        <w:tc>
          <w:tcPr>
            <w:tcW w:w="1726" w:type="dxa"/>
            <w:tcBorders>
              <w:top w:val="single" w:sz="4" w:space="0" w:color="auto"/>
              <w:left w:val="nil"/>
              <w:bottom w:val="single" w:sz="4" w:space="0" w:color="auto"/>
              <w:right w:val="single" w:sz="4" w:space="0" w:color="auto"/>
            </w:tcBorders>
            <w:shd w:val="clear" w:color="000000" w:fill="00B0F0"/>
            <w:noWrap/>
            <w:vAlign w:val="center"/>
            <w:hideMark/>
          </w:tcPr>
          <w:p w:rsidR="0083494F" w:rsidRPr="00703F7C" w:rsidRDefault="0083494F" w:rsidP="00E270FF">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Description </w:t>
            </w:r>
          </w:p>
        </w:tc>
        <w:tc>
          <w:tcPr>
            <w:tcW w:w="3499" w:type="dxa"/>
            <w:tcBorders>
              <w:top w:val="single" w:sz="4" w:space="0" w:color="auto"/>
              <w:left w:val="nil"/>
              <w:bottom w:val="single" w:sz="4" w:space="0" w:color="auto"/>
              <w:right w:val="single" w:sz="4" w:space="0" w:color="auto"/>
            </w:tcBorders>
            <w:shd w:val="clear" w:color="000000" w:fill="00B0F0"/>
            <w:noWrap/>
            <w:vAlign w:val="center"/>
            <w:hideMark/>
          </w:tcPr>
          <w:p w:rsidR="0083494F" w:rsidRPr="00703F7C" w:rsidRDefault="0083494F" w:rsidP="00E270FF">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Full specification </w:t>
            </w:r>
          </w:p>
        </w:tc>
        <w:tc>
          <w:tcPr>
            <w:tcW w:w="1276" w:type="dxa"/>
            <w:tcBorders>
              <w:top w:val="single" w:sz="4" w:space="0" w:color="auto"/>
              <w:left w:val="nil"/>
              <w:bottom w:val="single" w:sz="4" w:space="0" w:color="auto"/>
              <w:right w:val="single" w:sz="4" w:space="0" w:color="auto"/>
            </w:tcBorders>
            <w:shd w:val="clear" w:color="000000" w:fill="00B0F0"/>
            <w:vAlign w:val="center"/>
            <w:hideMark/>
          </w:tcPr>
          <w:p w:rsidR="0083494F" w:rsidRPr="00703F7C" w:rsidRDefault="0083494F" w:rsidP="00E270FF">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Unit/form</w:t>
            </w:r>
          </w:p>
        </w:tc>
        <w:tc>
          <w:tcPr>
            <w:tcW w:w="1023" w:type="dxa"/>
            <w:tcBorders>
              <w:top w:val="single" w:sz="4" w:space="0" w:color="auto"/>
              <w:left w:val="nil"/>
              <w:bottom w:val="single" w:sz="4" w:space="0" w:color="auto"/>
              <w:right w:val="single" w:sz="4" w:space="0" w:color="auto"/>
            </w:tcBorders>
            <w:shd w:val="clear" w:color="000000" w:fill="00B0F0"/>
            <w:vAlign w:val="center"/>
            <w:hideMark/>
          </w:tcPr>
          <w:p w:rsidR="0083494F" w:rsidRPr="00703F7C" w:rsidRDefault="0083494F" w:rsidP="00E270FF">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Quantity</w:t>
            </w:r>
          </w:p>
        </w:tc>
        <w:tc>
          <w:tcPr>
            <w:tcW w:w="962" w:type="dxa"/>
            <w:tcBorders>
              <w:top w:val="single" w:sz="4" w:space="0" w:color="auto"/>
              <w:left w:val="nil"/>
              <w:bottom w:val="single" w:sz="4" w:space="0" w:color="auto"/>
              <w:right w:val="single" w:sz="4" w:space="0" w:color="auto"/>
            </w:tcBorders>
            <w:shd w:val="clear" w:color="000000" w:fill="00B0F0"/>
            <w:vAlign w:val="center"/>
            <w:hideMark/>
          </w:tcPr>
          <w:p w:rsidR="0083494F" w:rsidRPr="00703F7C" w:rsidRDefault="0083494F" w:rsidP="00E270FF">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 Unit Price in AFN</w:t>
            </w:r>
          </w:p>
        </w:tc>
        <w:tc>
          <w:tcPr>
            <w:tcW w:w="1155" w:type="dxa"/>
            <w:tcBorders>
              <w:top w:val="single" w:sz="4" w:space="0" w:color="auto"/>
              <w:left w:val="nil"/>
              <w:bottom w:val="single" w:sz="4" w:space="0" w:color="auto"/>
              <w:right w:val="single" w:sz="4" w:space="0" w:color="auto"/>
            </w:tcBorders>
            <w:shd w:val="clear" w:color="000000" w:fill="00B0F0"/>
            <w:vAlign w:val="center"/>
            <w:hideMark/>
          </w:tcPr>
          <w:p w:rsidR="0083494F" w:rsidRPr="00703F7C" w:rsidRDefault="0083494F" w:rsidP="00E270FF">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Total Price in AFN</w:t>
            </w:r>
          </w:p>
        </w:tc>
      </w:tr>
      <w:tr w:rsidR="00CC4BB1" w:rsidRPr="00703F7C" w:rsidTr="0083494F">
        <w:trPr>
          <w:trHeight w:val="32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C4BB1" w:rsidRDefault="00CC4BB1" w:rsidP="00CC4BB1">
            <w:pPr>
              <w:jc w:val="center"/>
              <w:rPr>
                <w:rFonts w:ascii="Calibri" w:hAnsi="Calibri"/>
                <w:color w:val="000000"/>
              </w:rPr>
            </w:pPr>
            <w:r>
              <w:rPr>
                <w:rFonts w:ascii="Calibri" w:hAnsi="Calibri"/>
                <w:color w:val="000000"/>
              </w:rPr>
              <w:t>1</w:t>
            </w:r>
          </w:p>
        </w:tc>
        <w:tc>
          <w:tcPr>
            <w:tcW w:w="1726" w:type="dxa"/>
            <w:tcBorders>
              <w:top w:val="nil"/>
              <w:left w:val="nil"/>
              <w:bottom w:val="single" w:sz="4" w:space="0" w:color="auto"/>
              <w:right w:val="single" w:sz="4" w:space="0" w:color="auto"/>
            </w:tcBorders>
            <w:shd w:val="clear" w:color="auto" w:fill="auto"/>
            <w:noWrap/>
            <w:vAlign w:val="bottom"/>
            <w:hideMark/>
          </w:tcPr>
          <w:p w:rsidR="00CC4BB1" w:rsidRPr="00834811" w:rsidRDefault="00CC4BB1" w:rsidP="00CC4BB1">
            <w:pPr>
              <w:spacing w:after="0" w:line="240" w:lineRule="auto"/>
              <w:rPr>
                <w:rFonts w:ascii="Calibri" w:eastAsia="Times New Roman" w:hAnsi="Calibri" w:cs="Calibri"/>
                <w:color w:val="000000"/>
                <w:sz w:val="32"/>
                <w:szCs w:val="32"/>
              </w:rPr>
            </w:pPr>
            <w:r w:rsidRPr="00834811">
              <w:rPr>
                <w:rFonts w:ascii="Calibri" w:eastAsia="Times New Roman" w:hAnsi="Calibri" w:cs="Calibri"/>
                <w:color w:val="000000"/>
                <w:sz w:val="32"/>
                <w:szCs w:val="32"/>
              </w:rPr>
              <w:t>Badminton</w:t>
            </w:r>
          </w:p>
        </w:tc>
        <w:tc>
          <w:tcPr>
            <w:tcW w:w="3499" w:type="dxa"/>
            <w:tcBorders>
              <w:top w:val="nil"/>
              <w:left w:val="nil"/>
              <w:bottom w:val="single" w:sz="4" w:space="0" w:color="auto"/>
              <w:right w:val="single" w:sz="4" w:space="0" w:color="auto"/>
            </w:tcBorders>
            <w:shd w:val="clear" w:color="auto" w:fill="auto"/>
            <w:noWrap/>
            <w:vAlign w:val="bottom"/>
            <w:hideMark/>
          </w:tcPr>
          <w:p w:rsidR="00CC4BB1" w:rsidRPr="00834811" w:rsidRDefault="00CC4BB1" w:rsidP="00CC4BB1">
            <w:pPr>
              <w:spacing w:after="0" w:line="240" w:lineRule="auto"/>
              <w:rPr>
                <w:rFonts w:ascii="Calibri" w:eastAsia="Times New Roman" w:hAnsi="Calibri" w:cs="Calibri"/>
                <w:color w:val="000000"/>
                <w:sz w:val="32"/>
                <w:szCs w:val="32"/>
              </w:rPr>
            </w:pPr>
            <w:r w:rsidRPr="00834811">
              <w:rPr>
                <w:rFonts w:ascii="Calibri" w:eastAsia="Times New Roman" w:hAnsi="Calibri" w:cs="Calibri"/>
                <w:color w:val="000000"/>
                <w:sz w:val="32"/>
                <w:szCs w:val="32"/>
              </w:rPr>
              <w:t>Set</w:t>
            </w:r>
          </w:p>
        </w:tc>
        <w:tc>
          <w:tcPr>
            <w:tcW w:w="1276" w:type="dxa"/>
            <w:tcBorders>
              <w:top w:val="nil"/>
              <w:left w:val="nil"/>
              <w:bottom w:val="single" w:sz="4" w:space="0" w:color="auto"/>
              <w:right w:val="single" w:sz="4" w:space="0" w:color="auto"/>
            </w:tcBorders>
            <w:shd w:val="clear" w:color="auto" w:fill="auto"/>
            <w:noWrap/>
            <w:vAlign w:val="bottom"/>
          </w:tcPr>
          <w:p w:rsidR="00CC4BB1" w:rsidRPr="00E11362" w:rsidRDefault="00CC4BB1" w:rsidP="00CC4BB1">
            <w:pPr>
              <w:spacing w:after="0" w:line="240" w:lineRule="auto"/>
              <w:jc w:val="right"/>
              <w:rPr>
                <w:rFonts w:ascii="Calibri" w:eastAsia="Times New Roman" w:hAnsi="Calibri" w:cs="Calibri"/>
                <w:color w:val="000000"/>
              </w:rPr>
            </w:pPr>
            <w:r w:rsidRPr="00E11362">
              <w:rPr>
                <w:rFonts w:ascii="Calibri" w:eastAsia="Times New Roman" w:hAnsi="Calibri" w:cs="Calibri"/>
                <w:color w:val="000000"/>
              </w:rPr>
              <w:t>1</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CC4BB1" w:rsidRPr="00692786" w:rsidRDefault="00CC4BB1" w:rsidP="00CC4B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101</w:t>
            </w:r>
          </w:p>
        </w:tc>
        <w:tc>
          <w:tcPr>
            <w:tcW w:w="962" w:type="dxa"/>
            <w:tcBorders>
              <w:top w:val="nil"/>
              <w:left w:val="nil"/>
              <w:bottom w:val="single" w:sz="4" w:space="0" w:color="auto"/>
              <w:right w:val="single" w:sz="4" w:space="0" w:color="auto"/>
            </w:tcBorders>
            <w:shd w:val="clear" w:color="auto" w:fill="FFFFFF" w:themeFill="background1"/>
            <w:noWrap/>
            <w:vAlign w:val="bottom"/>
          </w:tcPr>
          <w:p w:rsidR="00CC4BB1" w:rsidRPr="00692786" w:rsidRDefault="00CC4BB1" w:rsidP="00CC4BB1">
            <w:pPr>
              <w:spacing w:after="0" w:line="240" w:lineRule="auto"/>
              <w:jc w:val="right"/>
              <w:rPr>
                <w:rFonts w:ascii="Calibri" w:eastAsia="Times New Roman" w:hAnsi="Calibri"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CC4BB1" w:rsidRPr="00692786" w:rsidRDefault="00CC4BB1" w:rsidP="00CC4BB1">
            <w:pPr>
              <w:spacing w:after="0" w:line="240" w:lineRule="auto"/>
              <w:jc w:val="right"/>
              <w:rPr>
                <w:rFonts w:ascii="Calibri" w:eastAsia="Times New Roman" w:hAnsi="Calibri" w:cs="Times New Roman"/>
                <w:color w:val="000000"/>
              </w:rPr>
            </w:pPr>
          </w:p>
        </w:tc>
      </w:tr>
      <w:tr w:rsidR="00CC4BB1" w:rsidRPr="00703F7C" w:rsidTr="0083494F">
        <w:trPr>
          <w:trHeight w:val="32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C4BB1" w:rsidRDefault="00CC4BB1" w:rsidP="00CC4BB1">
            <w:pPr>
              <w:jc w:val="center"/>
              <w:rPr>
                <w:rFonts w:ascii="Calibri" w:hAnsi="Calibri"/>
                <w:color w:val="000000"/>
              </w:rPr>
            </w:pPr>
            <w:r>
              <w:rPr>
                <w:rFonts w:ascii="Calibri" w:hAnsi="Calibri"/>
                <w:color w:val="000000"/>
              </w:rPr>
              <w:t>2</w:t>
            </w:r>
          </w:p>
        </w:tc>
        <w:tc>
          <w:tcPr>
            <w:tcW w:w="1726" w:type="dxa"/>
            <w:tcBorders>
              <w:top w:val="nil"/>
              <w:left w:val="nil"/>
              <w:bottom w:val="single" w:sz="4" w:space="0" w:color="auto"/>
              <w:right w:val="single" w:sz="4" w:space="0" w:color="auto"/>
            </w:tcBorders>
            <w:shd w:val="clear" w:color="auto" w:fill="auto"/>
            <w:noWrap/>
            <w:vAlign w:val="bottom"/>
            <w:hideMark/>
          </w:tcPr>
          <w:p w:rsidR="00CC4BB1" w:rsidRPr="00834811" w:rsidRDefault="00CC4BB1" w:rsidP="00CC4BB1">
            <w:pPr>
              <w:spacing w:after="0" w:line="240" w:lineRule="auto"/>
              <w:rPr>
                <w:rFonts w:ascii="Calibri" w:eastAsia="Times New Roman" w:hAnsi="Calibri" w:cs="Calibri"/>
                <w:color w:val="000000"/>
                <w:sz w:val="32"/>
                <w:szCs w:val="32"/>
              </w:rPr>
            </w:pPr>
            <w:r w:rsidRPr="00834811">
              <w:rPr>
                <w:rFonts w:ascii="Calibri" w:eastAsia="Times New Roman" w:hAnsi="Calibri" w:cs="Calibri"/>
                <w:color w:val="000000"/>
                <w:sz w:val="32"/>
                <w:szCs w:val="32"/>
              </w:rPr>
              <w:t>Volleyball with Net</w:t>
            </w:r>
          </w:p>
        </w:tc>
        <w:tc>
          <w:tcPr>
            <w:tcW w:w="3499" w:type="dxa"/>
            <w:tcBorders>
              <w:top w:val="nil"/>
              <w:left w:val="nil"/>
              <w:bottom w:val="single" w:sz="4" w:space="0" w:color="auto"/>
              <w:right w:val="single" w:sz="4" w:space="0" w:color="auto"/>
            </w:tcBorders>
            <w:shd w:val="clear" w:color="auto" w:fill="auto"/>
            <w:noWrap/>
            <w:vAlign w:val="bottom"/>
            <w:hideMark/>
          </w:tcPr>
          <w:p w:rsidR="00CC4BB1" w:rsidRPr="00834811" w:rsidRDefault="00CC4BB1" w:rsidP="00CC4BB1">
            <w:pPr>
              <w:spacing w:after="0" w:line="240" w:lineRule="auto"/>
              <w:rPr>
                <w:rFonts w:ascii="Calibri" w:eastAsia="Times New Roman" w:hAnsi="Calibri" w:cs="Calibri"/>
                <w:color w:val="000000"/>
                <w:sz w:val="32"/>
                <w:szCs w:val="32"/>
              </w:rPr>
            </w:pPr>
            <w:r w:rsidRPr="00834811">
              <w:rPr>
                <w:rFonts w:ascii="Calibri" w:eastAsia="Times New Roman" w:hAnsi="Calibri" w:cs="Calibri"/>
                <w:color w:val="000000"/>
                <w:sz w:val="32"/>
                <w:szCs w:val="32"/>
              </w:rPr>
              <w:t>Pcs</w:t>
            </w:r>
          </w:p>
        </w:tc>
        <w:tc>
          <w:tcPr>
            <w:tcW w:w="1276" w:type="dxa"/>
            <w:tcBorders>
              <w:top w:val="nil"/>
              <w:left w:val="nil"/>
              <w:bottom w:val="single" w:sz="4" w:space="0" w:color="auto"/>
              <w:right w:val="single" w:sz="4" w:space="0" w:color="auto"/>
            </w:tcBorders>
            <w:shd w:val="clear" w:color="auto" w:fill="auto"/>
            <w:noWrap/>
            <w:vAlign w:val="bottom"/>
          </w:tcPr>
          <w:p w:rsidR="00CC4BB1" w:rsidRPr="00E11362" w:rsidRDefault="00CC4BB1" w:rsidP="00CC4BB1">
            <w:pPr>
              <w:spacing w:after="0" w:line="240" w:lineRule="auto"/>
              <w:jc w:val="right"/>
              <w:rPr>
                <w:rFonts w:ascii="Calibri" w:eastAsia="Times New Roman" w:hAnsi="Calibri" w:cs="Calibri"/>
                <w:color w:val="000000"/>
              </w:rPr>
            </w:pPr>
            <w:r w:rsidRPr="00E11362">
              <w:rPr>
                <w:rFonts w:ascii="Calibri" w:eastAsia="Times New Roman" w:hAnsi="Calibri" w:cs="Calibri"/>
                <w:color w:val="000000"/>
              </w:rPr>
              <w:t>1</w:t>
            </w:r>
          </w:p>
        </w:tc>
        <w:tc>
          <w:tcPr>
            <w:tcW w:w="1023" w:type="dxa"/>
            <w:tcBorders>
              <w:top w:val="nil"/>
              <w:left w:val="nil"/>
              <w:bottom w:val="single" w:sz="4" w:space="0" w:color="auto"/>
              <w:right w:val="single" w:sz="4" w:space="0" w:color="auto"/>
            </w:tcBorders>
            <w:shd w:val="clear" w:color="auto" w:fill="FFFFFF" w:themeFill="background1"/>
            <w:noWrap/>
          </w:tcPr>
          <w:p w:rsidR="00CC4BB1" w:rsidRDefault="00CC4BB1" w:rsidP="00CC4BB1">
            <w:pPr>
              <w:jc w:val="center"/>
            </w:pPr>
            <w:r w:rsidRPr="00151E08">
              <w:rPr>
                <w:rFonts w:ascii="Calibri" w:eastAsia="Times New Roman" w:hAnsi="Calibri" w:cs="Times New Roman"/>
                <w:color w:val="000000"/>
              </w:rPr>
              <w:t>101</w:t>
            </w:r>
          </w:p>
        </w:tc>
        <w:tc>
          <w:tcPr>
            <w:tcW w:w="962" w:type="dxa"/>
            <w:tcBorders>
              <w:top w:val="nil"/>
              <w:left w:val="nil"/>
              <w:bottom w:val="single" w:sz="4" w:space="0" w:color="auto"/>
              <w:right w:val="single" w:sz="4" w:space="0" w:color="auto"/>
            </w:tcBorders>
            <w:shd w:val="clear" w:color="auto" w:fill="FFFFFF" w:themeFill="background1"/>
            <w:noWrap/>
            <w:vAlign w:val="bottom"/>
          </w:tcPr>
          <w:p w:rsidR="00CC4BB1" w:rsidRPr="00692786" w:rsidRDefault="00CC4BB1" w:rsidP="00CC4BB1">
            <w:pPr>
              <w:spacing w:after="0" w:line="240" w:lineRule="auto"/>
              <w:jc w:val="right"/>
              <w:rPr>
                <w:rFonts w:ascii="Calibri" w:eastAsia="Times New Roman" w:hAnsi="Calibri"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CC4BB1" w:rsidRPr="00692786" w:rsidRDefault="00CC4BB1" w:rsidP="00CC4BB1">
            <w:pPr>
              <w:spacing w:after="0" w:line="240" w:lineRule="auto"/>
              <w:jc w:val="right"/>
              <w:rPr>
                <w:rFonts w:ascii="Calibri" w:eastAsia="Times New Roman" w:hAnsi="Calibri" w:cs="Times New Roman"/>
                <w:color w:val="000000"/>
              </w:rPr>
            </w:pPr>
          </w:p>
        </w:tc>
      </w:tr>
      <w:tr w:rsidR="00CC4BB1" w:rsidRPr="00703F7C" w:rsidTr="0083494F">
        <w:trPr>
          <w:trHeight w:val="32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C4BB1" w:rsidRDefault="00CC4BB1" w:rsidP="00CC4BB1">
            <w:pPr>
              <w:jc w:val="center"/>
              <w:rPr>
                <w:rFonts w:ascii="Calibri" w:hAnsi="Calibri"/>
                <w:color w:val="000000"/>
              </w:rPr>
            </w:pPr>
            <w:r>
              <w:rPr>
                <w:rFonts w:ascii="Calibri" w:hAnsi="Calibri"/>
                <w:color w:val="000000"/>
              </w:rPr>
              <w:t>3</w:t>
            </w:r>
          </w:p>
        </w:tc>
        <w:tc>
          <w:tcPr>
            <w:tcW w:w="1726" w:type="dxa"/>
            <w:tcBorders>
              <w:top w:val="nil"/>
              <w:left w:val="nil"/>
              <w:bottom w:val="single" w:sz="4" w:space="0" w:color="auto"/>
              <w:right w:val="single" w:sz="4" w:space="0" w:color="auto"/>
            </w:tcBorders>
            <w:shd w:val="clear" w:color="auto" w:fill="auto"/>
            <w:noWrap/>
            <w:vAlign w:val="bottom"/>
            <w:hideMark/>
          </w:tcPr>
          <w:p w:rsidR="00CC4BB1" w:rsidRPr="00834811" w:rsidRDefault="00CC4BB1" w:rsidP="00CC4BB1">
            <w:pPr>
              <w:spacing w:after="0" w:line="240" w:lineRule="auto"/>
              <w:rPr>
                <w:rFonts w:ascii="Calibri" w:eastAsia="Times New Roman" w:hAnsi="Calibri" w:cs="Calibri"/>
                <w:color w:val="000000"/>
                <w:sz w:val="32"/>
                <w:szCs w:val="32"/>
              </w:rPr>
            </w:pPr>
            <w:r w:rsidRPr="00834811">
              <w:rPr>
                <w:rFonts w:ascii="Calibri" w:eastAsia="Times New Roman" w:hAnsi="Calibri" w:cs="Calibri"/>
                <w:color w:val="000000"/>
                <w:sz w:val="32"/>
                <w:szCs w:val="32"/>
              </w:rPr>
              <w:t>Soccer Ball</w:t>
            </w:r>
          </w:p>
        </w:tc>
        <w:tc>
          <w:tcPr>
            <w:tcW w:w="3499" w:type="dxa"/>
            <w:tcBorders>
              <w:top w:val="nil"/>
              <w:left w:val="nil"/>
              <w:bottom w:val="single" w:sz="4" w:space="0" w:color="auto"/>
              <w:right w:val="single" w:sz="4" w:space="0" w:color="auto"/>
            </w:tcBorders>
            <w:shd w:val="clear" w:color="auto" w:fill="auto"/>
            <w:noWrap/>
            <w:vAlign w:val="bottom"/>
            <w:hideMark/>
          </w:tcPr>
          <w:p w:rsidR="00CC4BB1" w:rsidRPr="00834811" w:rsidRDefault="00CC4BB1" w:rsidP="00CC4BB1">
            <w:pPr>
              <w:spacing w:after="0" w:line="240" w:lineRule="auto"/>
              <w:rPr>
                <w:rFonts w:ascii="Calibri" w:eastAsia="Times New Roman" w:hAnsi="Calibri" w:cs="Calibri"/>
                <w:color w:val="000000"/>
                <w:sz w:val="32"/>
                <w:szCs w:val="32"/>
              </w:rPr>
            </w:pPr>
            <w:r w:rsidRPr="00834811">
              <w:rPr>
                <w:rFonts w:ascii="Calibri" w:eastAsia="Times New Roman" w:hAnsi="Calibri" w:cs="Calibri"/>
                <w:color w:val="000000"/>
                <w:sz w:val="32"/>
                <w:szCs w:val="32"/>
              </w:rPr>
              <w:t>Pcs</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CC4BB1" w:rsidRPr="00E11362" w:rsidRDefault="00CC4BB1" w:rsidP="00CC4BB1">
            <w:pPr>
              <w:spacing w:after="0" w:line="240" w:lineRule="auto"/>
              <w:jc w:val="right"/>
              <w:rPr>
                <w:rFonts w:ascii="Calibri" w:eastAsia="Times New Roman" w:hAnsi="Calibri" w:cs="Calibri"/>
                <w:color w:val="000000"/>
              </w:rPr>
            </w:pPr>
            <w:r w:rsidRPr="00E11362">
              <w:rPr>
                <w:rFonts w:ascii="Calibri" w:eastAsia="Times New Roman" w:hAnsi="Calibri" w:cs="Calibri"/>
                <w:color w:val="000000"/>
              </w:rPr>
              <w:t>2</w:t>
            </w:r>
          </w:p>
        </w:tc>
        <w:tc>
          <w:tcPr>
            <w:tcW w:w="1023" w:type="dxa"/>
            <w:tcBorders>
              <w:top w:val="nil"/>
              <w:left w:val="nil"/>
              <w:bottom w:val="single" w:sz="4" w:space="0" w:color="auto"/>
              <w:right w:val="single" w:sz="4" w:space="0" w:color="auto"/>
            </w:tcBorders>
            <w:shd w:val="clear" w:color="auto" w:fill="FFFFFF" w:themeFill="background1"/>
            <w:noWrap/>
          </w:tcPr>
          <w:p w:rsidR="00CC4BB1" w:rsidRDefault="00CC4BB1" w:rsidP="00CC4BB1">
            <w:pPr>
              <w:jc w:val="center"/>
            </w:pPr>
            <w:r w:rsidRPr="00151E08">
              <w:rPr>
                <w:rFonts w:ascii="Calibri" w:eastAsia="Times New Roman" w:hAnsi="Calibri" w:cs="Times New Roman"/>
                <w:color w:val="000000"/>
              </w:rPr>
              <w:t>101</w:t>
            </w:r>
          </w:p>
        </w:tc>
        <w:tc>
          <w:tcPr>
            <w:tcW w:w="962" w:type="dxa"/>
            <w:tcBorders>
              <w:top w:val="nil"/>
              <w:left w:val="nil"/>
              <w:bottom w:val="single" w:sz="4" w:space="0" w:color="auto"/>
              <w:right w:val="single" w:sz="4" w:space="0" w:color="auto"/>
            </w:tcBorders>
            <w:shd w:val="clear" w:color="auto" w:fill="FFFFFF" w:themeFill="background1"/>
            <w:noWrap/>
            <w:vAlign w:val="bottom"/>
          </w:tcPr>
          <w:p w:rsidR="00CC4BB1" w:rsidRPr="00692786" w:rsidRDefault="00CC4BB1" w:rsidP="00CC4BB1">
            <w:pPr>
              <w:spacing w:after="0" w:line="240" w:lineRule="auto"/>
              <w:jc w:val="right"/>
              <w:rPr>
                <w:rFonts w:ascii="Calibri" w:eastAsia="Times New Roman" w:hAnsi="Calibri"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CC4BB1" w:rsidRPr="00692786" w:rsidRDefault="00CC4BB1" w:rsidP="00CC4BB1">
            <w:pPr>
              <w:spacing w:after="0" w:line="240" w:lineRule="auto"/>
              <w:jc w:val="right"/>
              <w:rPr>
                <w:rFonts w:ascii="Calibri" w:eastAsia="Times New Roman" w:hAnsi="Calibri" w:cs="Times New Roman"/>
                <w:color w:val="000000"/>
              </w:rPr>
            </w:pPr>
          </w:p>
        </w:tc>
      </w:tr>
      <w:tr w:rsidR="00CC4BB1" w:rsidRPr="00703F7C" w:rsidTr="0083494F">
        <w:trPr>
          <w:trHeight w:val="32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C4BB1" w:rsidRDefault="00CC4BB1" w:rsidP="00CC4BB1">
            <w:pPr>
              <w:jc w:val="center"/>
              <w:rPr>
                <w:rFonts w:ascii="Calibri" w:hAnsi="Calibri"/>
                <w:color w:val="000000"/>
              </w:rPr>
            </w:pPr>
            <w:r>
              <w:rPr>
                <w:rFonts w:ascii="Calibri" w:hAnsi="Calibri"/>
                <w:color w:val="000000"/>
              </w:rPr>
              <w:t>4</w:t>
            </w:r>
          </w:p>
        </w:tc>
        <w:tc>
          <w:tcPr>
            <w:tcW w:w="1726" w:type="dxa"/>
            <w:tcBorders>
              <w:top w:val="nil"/>
              <w:left w:val="nil"/>
              <w:bottom w:val="single" w:sz="4" w:space="0" w:color="auto"/>
              <w:right w:val="single" w:sz="4" w:space="0" w:color="auto"/>
            </w:tcBorders>
            <w:shd w:val="clear" w:color="auto" w:fill="auto"/>
            <w:noWrap/>
            <w:vAlign w:val="bottom"/>
            <w:hideMark/>
          </w:tcPr>
          <w:p w:rsidR="00CC4BB1" w:rsidRPr="00834811" w:rsidRDefault="00CC4BB1" w:rsidP="00CC4BB1">
            <w:pPr>
              <w:spacing w:after="0" w:line="240" w:lineRule="auto"/>
              <w:rPr>
                <w:rFonts w:ascii="Calibri" w:eastAsia="Times New Roman" w:hAnsi="Calibri" w:cs="Calibri"/>
                <w:color w:val="000000"/>
                <w:sz w:val="32"/>
                <w:szCs w:val="32"/>
              </w:rPr>
            </w:pPr>
            <w:r w:rsidRPr="00834811">
              <w:rPr>
                <w:rFonts w:ascii="Calibri" w:eastAsia="Times New Roman" w:hAnsi="Calibri" w:cs="Calibri"/>
                <w:color w:val="000000"/>
                <w:sz w:val="32"/>
                <w:szCs w:val="32"/>
              </w:rPr>
              <w:t>Basket</w:t>
            </w:r>
          </w:p>
        </w:tc>
        <w:tc>
          <w:tcPr>
            <w:tcW w:w="3499" w:type="dxa"/>
            <w:tcBorders>
              <w:top w:val="nil"/>
              <w:left w:val="nil"/>
              <w:bottom w:val="single" w:sz="4" w:space="0" w:color="auto"/>
              <w:right w:val="single" w:sz="4" w:space="0" w:color="auto"/>
            </w:tcBorders>
            <w:shd w:val="clear" w:color="auto" w:fill="auto"/>
            <w:noWrap/>
            <w:vAlign w:val="bottom"/>
            <w:hideMark/>
          </w:tcPr>
          <w:p w:rsidR="00CC4BB1" w:rsidRPr="00834811" w:rsidRDefault="00CC4BB1" w:rsidP="00CC4BB1">
            <w:pPr>
              <w:spacing w:after="0" w:line="240" w:lineRule="auto"/>
              <w:rPr>
                <w:rFonts w:ascii="Calibri" w:eastAsia="Times New Roman" w:hAnsi="Calibri" w:cs="Calibri"/>
                <w:color w:val="000000"/>
                <w:sz w:val="32"/>
                <w:szCs w:val="32"/>
              </w:rPr>
            </w:pPr>
            <w:r w:rsidRPr="00834811">
              <w:rPr>
                <w:rFonts w:ascii="Calibri" w:eastAsia="Times New Roman" w:hAnsi="Calibri" w:cs="Calibri"/>
                <w:color w:val="000000"/>
                <w:sz w:val="32"/>
                <w:szCs w:val="32"/>
              </w:rPr>
              <w:t>Pcs</w:t>
            </w:r>
          </w:p>
        </w:tc>
        <w:tc>
          <w:tcPr>
            <w:tcW w:w="1276" w:type="dxa"/>
            <w:tcBorders>
              <w:top w:val="nil"/>
              <w:left w:val="nil"/>
              <w:bottom w:val="single" w:sz="4" w:space="0" w:color="auto"/>
              <w:right w:val="single" w:sz="4" w:space="0" w:color="auto"/>
            </w:tcBorders>
            <w:shd w:val="clear" w:color="auto" w:fill="auto"/>
            <w:noWrap/>
            <w:vAlign w:val="bottom"/>
          </w:tcPr>
          <w:p w:rsidR="00CC4BB1" w:rsidRPr="00E11362" w:rsidRDefault="00CC4BB1" w:rsidP="00CC4BB1">
            <w:pPr>
              <w:spacing w:after="0" w:line="240" w:lineRule="auto"/>
              <w:jc w:val="right"/>
              <w:rPr>
                <w:rFonts w:ascii="Calibri" w:eastAsia="Times New Roman" w:hAnsi="Calibri" w:cs="Calibri"/>
                <w:color w:val="000000"/>
              </w:rPr>
            </w:pPr>
            <w:r w:rsidRPr="00E11362">
              <w:rPr>
                <w:rFonts w:ascii="Calibri" w:eastAsia="Times New Roman" w:hAnsi="Calibri" w:cs="Calibri"/>
                <w:color w:val="000000"/>
              </w:rPr>
              <w:t>3</w:t>
            </w:r>
          </w:p>
        </w:tc>
        <w:tc>
          <w:tcPr>
            <w:tcW w:w="1023" w:type="dxa"/>
            <w:tcBorders>
              <w:top w:val="nil"/>
              <w:left w:val="nil"/>
              <w:bottom w:val="single" w:sz="4" w:space="0" w:color="auto"/>
              <w:right w:val="single" w:sz="4" w:space="0" w:color="auto"/>
            </w:tcBorders>
            <w:shd w:val="clear" w:color="auto" w:fill="FFFFFF" w:themeFill="background1"/>
            <w:noWrap/>
          </w:tcPr>
          <w:p w:rsidR="00CC4BB1" w:rsidRDefault="00CC4BB1" w:rsidP="00CC4BB1">
            <w:pPr>
              <w:jc w:val="center"/>
            </w:pPr>
            <w:r w:rsidRPr="00151E08">
              <w:rPr>
                <w:rFonts w:ascii="Calibri" w:eastAsia="Times New Roman" w:hAnsi="Calibri" w:cs="Times New Roman"/>
                <w:color w:val="000000"/>
              </w:rPr>
              <w:t>101</w:t>
            </w:r>
          </w:p>
        </w:tc>
        <w:tc>
          <w:tcPr>
            <w:tcW w:w="962" w:type="dxa"/>
            <w:tcBorders>
              <w:top w:val="nil"/>
              <w:left w:val="nil"/>
              <w:bottom w:val="single" w:sz="4" w:space="0" w:color="auto"/>
              <w:right w:val="single" w:sz="4" w:space="0" w:color="auto"/>
            </w:tcBorders>
            <w:shd w:val="clear" w:color="auto" w:fill="FFFFFF" w:themeFill="background1"/>
            <w:noWrap/>
            <w:vAlign w:val="bottom"/>
          </w:tcPr>
          <w:p w:rsidR="00CC4BB1" w:rsidRPr="00703F7C" w:rsidRDefault="00CC4BB1" w:rsidP="00CC4BB1">
            <w:pPr>
              <w:spacing w:after="0" w:line="240" w:lineRule="auto"/>
              <w:jc w:val="right"/>
              <w:rPr>
                <w:rFonts w:ascii="Calibri" w:eastAsia="Times New Roman" w:hAnsi="Calibri"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CC4BB1" w:rsidRPr="00703F7C" w:rsidRDefault="00CC4BB1" w:rsidP="00CC4BB1">
            <w:pPr>
              <w:spacing w:after="0" w:line="240" w:lineRule="auto"/>
              <w:jc w:val="right"/>
              <w:rPr>
                <w:rFonts w:ascii="Calibri" w:eastAsia="Times New Roman" w:hAnsi="Calibri" w:cs="Times New Roman"/>
                <w:color w:val="000000"/>
              </w:rPr>
            </w:pPr>
          </w:p>
        </w:tc>
      </w:tr>
      <w:tr w:rsidR="00CC4BB1" w:rsidRPr="00703F7C" w:rsidTr="0083494F">
        <w:trPr>
          <w:trHeight w:val="32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C4BB1" w:rsidRDefault="00CC4BB1" w:rsidP="00CC4BB1">
            <w:pPr>
              <w:jc w:val="center"/>
              <w:rPr>
                <w:rFonts w:ascii="Calibri" w:hAnsi="Calibri"/>
                <w:color w:val="000000"/>
              </w:rPr>
            </w:pPr>
            <w:r>
              <w:rPr>
                <w:rFonts w:ascii="Calibri" w:hAnsi="Calibri"/>
                <w:color w:val="000000"/>
              </w:rPr>
              <w:t>5</w:t>
            </w:r>
          </w:p>
        </w:tc>
        <w:tc>
          <w:tcPr>
            <w:tcW w:w="1726" w:type="dxa"/>
            <w:tcBorders>
              <w:top w:val="nil"/>
              <w:left w:val="nil"/>
              <w:bottom w:val="single" w:sz="4" w:space="0" w:color="auto"/>
              <w:right w:val="single" w:sz="4" w:space="0" w:color="auto"/>
            </w:tcBorders>
            <w:shd w:val="clear" w:color="auto" w:fill="auto"/>
            <w:noWrap/>
            <w:vAlign w:val="bottom"/>
            <w:hideMark/>
          </w:tcPr>
          <w:p w:rsidR="00CC4BB1" w:rsidRPr="00834811" w:rsidRDefault="00CC4BB1" w:rsidP="00CC4BB1">
            <w:pPr>
              <w:spacing w:after="0" w:line="240" w:lineRule="auto"/>
              <w:rPr>
                <w:rFonts w:ascii="Calibri" w:eastAsia="Times New Roman" w:hAnsi="Calibri" w:cs="Calibri"/>
                <w:color w:val="000000"/>
                <w:sz w:val="32"/>
                <w:szCs w:val="32"/>
              </w:rPr>
            </w:pPr>
            <w:r w:rsidRPr="00834811">
              <w:rPr>
                <w:rFonts w:ascii="Calibri" w:eastAsia="Times New Roman" w:hAnsi="Calibri" w:cs="Calibri"/>
                <w:color w:val="000000"/>
                <w:sz w:val="32"/>
                <w:szCs w:val="32"/>
              </w:rPr>
              <w:t>Small Balls</w:t>
            </w:r>
          </w:p>
        </w:tc>
        <w:tc>
          <w:tcPr>
            <w:tcW w:w="3499" w:type="dxa"/>
            <w:tcBorders>
              <w:top w:val="nil"/>
              <w:left w:val="nil"/>
              <w:bottom w:val="single" w:sz="4" w:space="0" w:color="auto"/>
              <w:right w:val="single" w:sz="4" w:space="0" w:color="auto"/>
            </w:tcBorders>
            <w:shd w:val="clear" w:color="auto" w:fill="auto"/>
            <w:noWrap/>
            <w:vAlign w:val="bottom"/>
            <w:hideMark/>
          </w:tcPr>
          <w:p w:rsidR="00CC4BB1" w:rsidRPr="00834811" w:rsidRDefault="00CC4BB1" w:rsidP="00CC4BB1">
            <w:pPr>
              <w:spacing w:after="0" w:line="240" w:lineRule="auto"/>
              <w:rPr>
                <w:rFonts w:ascii="Calibri" w:eastAsia="Times New Roman" w:hAnsi="Calibri" w:cs="Calibri"/>
                <w:color w:val="000000"/>
                <w:sz w:val="32"/>
                <w:szCs w:val="32"/>
              </w:rPr>
            </w:pPr>
            <w:r w:rsidRPr="00834811">
              <w:rPr>
                <w:rFonts w:ascii="Calibri" w:eastAsia="Times New Roman" w:hAnsi="Calibri" w:cs="Calibri"/>
                <w:color w:val="000000"/>
                <w:sz w:val="32"/>
                <w:szCs w:val="32"/>
              </w:rPr>
              <w:t>Pcs</w:t>
            </w:r>
          </w:p>
        </w:tc>
        <w:tc>
          <w:tcPr>
            <w:tcW w:w="1276" w:type="dxa"/>
            <w:tcBorders>
              <w:top w:val="nil"/>
              <w:left w:val="nil"/>
              <w:bottom w:val="single" w:sz="4" w:space="0" w:color="auto"/>
              <w:right w:val="single" w:sz="4" w:space="0" w:color="auto"/>
            </w:tcBorders>
            <w:shd w:val="clear" w:color="auto" w:fill="auto"/>
            <w:noWrap/>
            <w:vAlign w:val="bottom"/>
          </w:tcPr>
          <w:p w:rsidR="00CC4BB1" w:rsidRPr="00E11362" w:rsidRDefault="00CC4BB1" w:rsidP="00CC4BB1">
            <w:pPr>
              <w:spacing w:after="0" w:line="240" w:lineRule="auto"/>
              <w:jc w:val="right"/>
              <w:rPr>
                <w:rFonts w:ascii="Calibri" w:eastAsia="Times New Roman" w:hAnsi="Calibri" w:cs="Calibri"/>
                <w:color w:val="000000"/>
              </w:rPr>
            </w:pPr>
            <w:r w:rsidRPr="00E11362">
              <w:rPr>
                <w:rFonts w:ascii="Calibri" w:eastAsia="Times New Roman" w:hAnsi="Calibri" w:cs="Calibri"/>
                <w:color w:val="000000"/>
              </w:rPr>
              <w:t>5</w:t>
            </w:r>
          </w:p>
        </w:tc>
        <w:tc>
          <w:tcPr>
            <w:tcW w:w="1023" w:type="dxa"/>
            <w:tcBorders>
              <w:top w:val="nil"/>
              <w:left w:val="nil"/>
              <w:bottom w:val="single" w:sz="4" w:space="0" w:color="auto"/>
              <w:right w:val="single" w:sz="4" w:space="0" w:color="auto"/>
            </w:tcBorders>
            <w:shd w:val="clear" w:color="auto" w:fill="FFFFFF" w:themeFill="background1"/>
            <w:noWrap/>
          </w:tcPr>
          <w:p w:rsidR="00CC4BB1" w:rsidRDefault="00CC4BB1" w:rsidP="00CC4BB1">
            <w:pPr>
              <w:jc w:val="center"/>
            </w:pPr>
            <w:r w:rsidRPr="00151E08">
              <w:rPr>
                <w:rFonts w:ascii="Calibri" w:eastAsia="Times New Roman" w:hAnsi="Calibri" w:cs="Times New Roman"/>
                <w:color w:val="000000"/>
              </w:rPr>
              <w:t>101</w:t>
            </w:r>
          </w:p>
        </w:tc>
        <w:tc>
          <w:tcPr>
            <w:tcW w:w="962" w:type="dxa"/>
            <w:tcBorders>
              <w:top w:val="nil"/>
              <w:left w:val="nil"/>
              <w:bottom w:val="single" w:sz="4" w:space="0" w:color="auto"/>
              <w:right w:val="single" w:sz="4" w:space="0" w:color="auto"/>
            </w:tcBorders>
            <w:shd w:val="clear" w:color="auto" w:fill="FFFFFF" w:themeFill="background1"/>
            <w:noWrap/>
            <w:vAlign w:val="bottom"/>
          </w:tcPr>
          <w:p w:rsidR="00CC4BB1" w:rsidRPr="00703F7C" w:rsidRDefault="00CC4BB1" w:rsidP="00CC4BB1">
            <w:pPr>
              <w:spacing w:after="0" w:line="240" w:lineRule="auto"/>
              <w:jc w:val="right"/>
              <w:rPr>
                <w:rFonts w:ascii="Calibri" w:eastAsia="Times New Roman" w:hAnsi="Calibri"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CC4BB1" w:rsidRPr="00703F7C" w:rsidRDefault="00CC4BB1" w:rsidP="00CC4BB1">
            <w:pPr>
              <w:spacing w:after="0" w:line="240" w:lineRule="auto"/>
              <w:jc w:val="right"/>
              <w:rPr>
                <w:rFonts w:ascii="Calibri" w:eastAsia="Times New Roman" w:hAnsi="Calibri" w:cs="Times New Roman"/>
                <w:color w:val="000000"/>
              </w:rPr>
            </w:pPr>
          </w:p>
        </w:tc>
      </w:tr>
      <w:tr w:rsidR="00CC4BB1" w:rsidRPr="00703F7C" w:rsidTr="0083494F">
        <w:trPr>
          <w:trHeight w:val="329"/>
        </w:trPr>
        <w:tc>
          <w:tcPr>
            <w:tcW w:w="440" w:type="dxa"/>
            <w:tcBorders>
              <w:top w:val="nil"/>
              <w:left w:val="single" w:sz="4" w:space="0" w:color="auto"/>
              <w:bottom w:val="single" w:sz="4" w:space="0" w:color="auto"/>
              <w:right w:val="single" w:sz="4" w:space="0" w:color="auto"/>
            </w:tcBorders>
            <w:shd w:val="clear" w:color="auto" w:fill="auto"/>
            <w:noWrap/>
            <w:vAlign w:val="bottom"/>
          </w:tcPr>
          <w:p w:rsidR="00CC4BB1" w:rsidRDefault="00CC4BB1" w:rsidP="00CC4BB1">
            <w:pPr>
              <w:jc w:val="center"/>
              <w:rPr>
                <w:rFonts w:ascii="Calibri" w:hAnsi="Calibri"/>
                <w:color w:val="000000"/>
              </w:rPr>
            </w:pPr>
            <w:r>
              <w:rPr>
                <w:rFonts w:ascii="Calibri" w:hAnsi="Calibri"/>
                <w:color w:val="000000"/>
              </w:rPr>
              <w:t>6</w:t>
            </w:r>
          </w:p>
        </w:tc>
        <w:tc>
          <w:tcPr>
            <w:tcW w:w="1726" w:type="dxa"/>
            <w:tcBorders>
              <w:top w:val="nil"/>
              <w:left w:val="nil"/>
              <w:bottom w:val="single" w:sz="4" w:space="0" w:color="auto"/>
              <w:right w:val="single" w:sz="4" w:space="0" w:color="auto"/>
            </w:tcBorders>
            <w:shd w:val="clear" w:color="auto" w:fill="auto"/>
            <w:noWrap/>
            <w:vAlign w:val="bottom"/>
          </w:tcPr>
          <w:p w:rsidR="00CC4BB1" w:rsidRPr="00834811" w:rsidRDefault="00CC4BB1" w:rsidP="00CC4BB1">
            <w:pPr>
              <w:spacing w:after="0" w:line="240" w:lineRule="auto"/>
              <w:rPr>
                <w:rFonts w:ascii="Calibri" w:eastAsia="Times New Roman" w:hAnsi="Calibri" w:cs="Calibri"/>
                <w:color w:val="000000"/>
                <w:sz w:val="32"/>
                <w:szCs w:val="32"/>
              </w:rPr>
            </w:pPr>
            <w:r w:rsidRPr="00834811">
              <w:rPr>
                <w:rFonts w:ascii="Calibri" w:eastAsia="Times New Roman" w:hAnsi="Calibri" w:cs="Calibri"/>
                <w:color w:val="000000"/>
                <w:sz w:val="32"/>
                <w:szCs w:val="32"/>
              </w:rPr>
              <w:t>Jump rope</w:t>
            </w:r>
          </w:p>
        </w:tc>
        <w:tc>
          <w:tcPr>
            <w:tcW w:w="3499" w:type="dxa"/>
            <w:tcBorders>
              <w:top w:val="nil"/>
              <w:left w:val="nil"/>
              <w:bottom w:val="single" w:sz="4" w:space="0" w:color="auto"/>
              <w:right w:val="single" w:sz="4" w:space="0" w:color="auto"/>
            </w:tcBorders>
            <w:shd w:val="clear" w:color="auto" w:fill="auto"/>
            <w:noWrap/>
            <w:vAlign w:val="bottom"/>
          </w:tcPr>
          <w:p w:rsidR="00CC4BB1" w:rsidRPr="00834811" w:rsidRDefault="00CC4BB1" w:rsidP="00CC4BB1">
            <w:pPr>
              <w:spacing w:after="0" w:line="240" w:lineRule="auto"/>
              <w:rPr>
                <w:rFonts w:ascii="Calibri" w:eastAsia="Times New Roman" w:hAnsi="Calibri" w:cs="Calibri"/>
                <w:color w:val="000000"/>
                <w:sz w:val="32"/>
                <w:szCs w:val="32"/>
              </w:rPr>
            </w:pPr>
            <w:r w:rsidRPr="00834811">
              <w:rPr>
                <w:rFonts w:ascii="Calibri" w:eastAsia="Times New Roman" w:hAnsi="Calibri" w:cs="Calibri"/>
                <w:color w:val="000000"/>
                <w:sz w:val="32"/>
                <w:szCs w:val="32"/>
              </w:rPr>
              <w:t>Pcs</w:t>
            </w:r>
          </w:p>
        </w:tc>
        <w:tc>
          <w:tcPr>
            <w:tcW w:w="1276" w:type="dxa"/>
            <w:tcBorders>
              <w:top w:val="nil"/>
              <w:left w:val="nil"/>
              <w:bottom w:val="single" w:sz="4" w:space="0" w:color="auto"/>
              <w:right w:val="single" w:sz="4" w:space="0" w:color="auto"/>
            </w:tcBorders>
            <w:shd w:val="clear" w:color="auto" w:fill="auto"/>
            <w:noWrap/>
            <w:vAlign w:val="bottom"/>
          </w:tcPr>
          <w:p w:rsidR="00CC4BB1" w:rsidRPr="00E11362" w:rsidRDefault="00CC4BB1" w:rsidP="00CC4BB1">
            <w:pPr>
              <w:spacing w:after="0" w:line="240" w:lineRule="auto"/>
              <w:jc w:val="right"/>
              <w:rPr>
                <w:rFonts w:ascii="Calibri" w:eastAsia="Times New Roman" w:hAnsi="Calibri" w:cs="Calibri"/>
                <w:color w:val="000000"/>
              </w:rPr>
            </w:pPr>
            <w:r w:rsidRPr="00E11362">
              <w:rPr>
                <w:rFonts w:ascii="Calibri" w:eastAsia="Times New Roman" w:hAnsi="Calibri" w:cs="Calibri"/>
                <w:color w:val="000000"/>
              </w:rPr>
              <w:t>2</w:t>
            </w:r>
          </w:p>
        </w:tc>
        <w:tc>
          <w:tcPr>
            <w:tcW w:w="1023" w:type="dxa"/>
            <w:tcBorders>
              <w:top w:val="nil"/>
              <w:left w:val="nil"/>
              <w:bottom w:val="single" w:sz="4" w:space="0" w:color="auto"/>
              <w:right w:val="single" w:sz="4" w:space="0" w:color="auto"/>
            </w:tcBorders>
            <w:shd w:val="clear" w:color="auto" w:fill="FFFFFF" w:themeFill="background1"/>
            <w:noWrap/>
          </w:tcPr>
          <w:p w:rsidR="00CC4BB1" w:rsidRDefault="00CC4BB1" w:rsidP="00CC4BB1">
            <w:pPr>
              <w:jc w:val="center"/>
            </w:pPr>
            <w:r w:rsidRPr="00151E08">
              <w:rPr>
                <w:rFonts w:ascii="Calibri" w:eastAsia="Times New Roman" w:hAnsi="Calibri" w:cs="Times New Roman"/>
                <w:color w:val="000000"/>
              </w:rPr>
              <w:t>101</w:t>
            </w:r>
          </w:p>
        </w:tc>
        <w:tc>
          <w:tcPr>
            <w:tcW w:w="962" w:type="dxa"/>
            <w:tcBorders>
              <w:top w:val="nil"/>
              <w:left w:val="nil"/>
              <w:bottom w:val="single" w:sz="4" w:space="0" w:color="auto"/>
              <w:right w:val="single" w:sz="4" w:space="0" w:color="auto"/>
            </w:tcBorders>
            <w:shd w:val="clear" w:color="auto" w:fill="FFFFFF" w:themeFill="background1"/>
            <w:noWrap/>
            <w:vAlign w:val="bottom"/>
          </w:tcPr>
          <w:p w:rsidR="00CC4BB1" w:rsidRPr="00703F7C" w:rsidRDefault="00CC4BB1" w:rsidP="00CC4BB1">
            <w:pPr>
              <w:spacing w:after="0" w:line="240" w:lineRule="auto"/>
              <w:jc w:val="right"/>
              <w:rPr>
                <w:rFonts w:ascii="Calibri" w:eastAsia="Times New Roman" w:hAnsi="Calibri"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CC4BB1" w:rsidRPr="00703F7C" w:rsidRDefault="00CC4BB1" w:rsidP="00CC4BB1">
            <w:pPr>
              <w:spacing w:after="0" w:line="240" w:lineRule="auto"/>
              <w:jc w:val="right"/>
              <w:rPr>
                <w:rFonts w:ascii="Calibri" w:eastAsia="Times New Roman" w:hAnsi="Calibri" w:cs="Times New Roman"/>
                <w:color w:val="000000"/>
              </w:rPr>
            </w:pPr>
          </w:p>
        </w:tc>
      </w:tr>
      <w:tr w:rsidR="00CC4BB1" w:rsidRPr="00703F7C" w:rsidTr="008633D7">
        <w:trPr>
          <w:trHeight w:val="329"/>
        </w:trPr>
        <w:tc>
          <w:tcPr>
            <w:tcW w:w="440" w:type="dxa"/>
            <w:tcBorders>
              <w:top w:val="nil"/>
              <w:left w:val="single" w:sz="4" w:space="0" w:color="auto"/>
              <w:bottom w:val="single" w:sz="4" w:space="0" w:color="auto"/>
              <w:right w:val="single" w:sz="4" w:space="0" w:color="auto"/>
            </w:tcBorders>
            <w:shd w:val="clear" w:color="auto" w:fill="auto"/>
            <w:noWrap/>
            <w:vAlign w:val="bottom"/>
          </w:tcPr>
          <w:p w:rsidR="00CC4BB1" w:rsidRDefault="00CC4BB1" w:rsidP="00CC4BB1">
            <w:pPr>
              <w:jc w:val="center"/>
              <w:rPr>
                <w:rFonts w:ascii="Calibri" w:hAnsi="Calibri"/>
                <w:color w:val="000000"/>
              </w:rPr>
            </w:pPr>
          </w:p>
        </w:tc>
        <w:tc>
          <w:tcPr>
            <w:tcW w:w="1726" w:type="dxa"/>
            <w:tcBorders>
              <w:top w:val="nil"/>
              <w:left w:val="nil"/>
              <w:bottom w:val="single" w:sz="4" w:space="0" w:color="auto"/>
              <w:right w:val="single" w:sz="4" w:space="0" w:color="auto"/>
            </w:tcBorders>
            <w:shd w:val="clear" w:color="auto" w:fill="auto"/>
            <w:noWrap/>
            <w:vAlign w:val="bottom"/>
          </w:tcPr>
          <w:p w:rsidR="00CC4BB1" w:rsidRPr="00834811" w:rsidRDefault="00CC4BB1" w:rsidP="00CC4BB1">
            <w:pPr>
              <w:spacing w:after="0" w:line="240" w:lineRule="auto"/>
              <w:rPr>
                <w:rFonts w:ascii="Calibri" w:eastAsia="Times New Roman" w:hAnsi="Calibri" w:cs="Calibri"/>
                <w:color w:val="000000"/>
                <w:sz w:val="32"/>
                <w:szCs w:val="32"/>
              </w:rPr>
            </w:pPr>
            <w:r>
              <w:rPr>
                <w:rFonts w:ascii="Calibri" w:eastAsia="Times New Roman" w:hAnsi="Calibri" w:cs="Calibri"/>
                <w:color w:val="000000"/>
                <w:sz w:val="32"/>
                <w:szCs w:val="32"/>
              </w:rPr>
              <w:t xml:space="preserve">Total </w:t>
            </w:r>
          </w:p>
        </w:tc>
        <w:tc>
          <w:tcPr>
            <w:tcW w:w="3499" w:type="dxa"/>
            <w:tcBorders>
              <w:top w:val="nil"/>
              <w:left w:val="nil"/>
              <w:bottom w:val="single" w:sz="4" w:space="0" w:color="auto"/>
              <w:right w:val="single" w:sz="4" w:space="0" w:color="auto"/>
            </w:tcBorders>
            <w:shd w:val="clear" w:color="auto" w:fill="auto"/>
            <w:noWrap/>
            <w:vAlign w:val="bottom"/>
          </w:tcPr>
          <w:p w:rsidR="00CC4BB1" w:rsidRPr="00834811" w:rsidRDefault="00CC4BB1" w:rsidP="00CC4BB1">
            <w:pPr>
              <w:spacing w:after="0" w:line="240" w:lineRule="auto"/>
              <w:rPr>
                <w:rFonts w:ascii="Calibri" w:eastAsia="Times New Roman" w:hAnsi="Calibri" w:cs="Calibri"/>
                <w:color w:val="000000"/>
                <w:sz w:val="32"/>
                <w:szCs w:val="32"/>
              </w:rPr>
            </w:pPr>
          </w:p>
        </w:tc>
        <w:tc>
          <w:tcPr>
            <w:tcW w:w="1276" w:type="dxa"/>
            <w:tcBorders>
              <w:top w:val="nil"/>
              <w:left w:val="nil"/>
              <w:bottom w:val="single" w:sz="4" w:space="0" w:color="auto"/>
              <w:right w:val="single" w:sz="4" w:space="0" w:color="auto"/>
            </w:tcBorders>
            <w:shd w:val="clear" w:color="auto" w:fill="auto"/>
            <w:noWrap/>
            <w:vAlign w:val="bottom"/>
          </w:tcPr>
          <w:p w:rsidR="00CC4BB1" w:rsidRDefault="00CC4BB1" w:rsidP="00CC4BB1">
            <w:pPr>
              <w:jc w:val="center"/>
              <w:rPr>
                <w:rFonts w:ascii="Calibri" w:hAnsi="Calibri"/>
                <w:color w:val="000000"/>
              </w:rPr>
            </w:pPr>
          </w:p>
        </w:tc>
        <w:tc>
          <w:tcPr>
            <w:tcW w:w="1023" w:type="dxa"/>
            <w:tcBorders>
              <w:top w:val="nil"/>
              <w:left w:val="nil"/>
              <w:bottom w:val="single" w:sz="4" w:space="0" w:color="auto"/>
              <w:right w:val="single" w:sz="4" w:space="0" w:color="auto"/>
            </w:tcBorders>
            <w:shd w:val="clear" w:color="auto" w:fill="FFFFFF" w:themeFill="background1"/>
            <w:noWrap/>
          </w:tcPr>
          <w:p w:rsidR="00CC4BB1" w:rsidRDefault="00CC4BB1" w:rsidP="00CC4BB1">
            <w:pPr>
              <w:jc w:val="center"/>
            </w:pPr>
          </w:p>
        </w:tc>
        <w:tc>
          <w:tcPr>
            <w:tcW w:w="962" w:type="dxa"/>
            <w:tcBorders>
              <w:top w:val="nil"/>
              <w:left w:val="nil"/>
              <w:bottom w:val="single" w:sz="4" w:space="0" w:color="auto"/>
              <w:right w:val="single" w:sz="4" w:space="0" w:color="auto"/>
            </w:tcBorders>
            <w:shd w:val="clear" w:color="auto" w:fill="FFFFFF" w:themeFill="background1"/>
            <w:noWrap/>
            <w:vAlign w:val="bottom"/>
          </w:tcPr>
          <w:p w:rsidR="00CC4BB1" w:rsidRPr="00703F7C" w:rsidRDefault="00CC4BB1" w:rsidP="00CC4BB1">
            <w:pPr>
              <w:spacing w:after="0" w:line="240" w:lineRule="auto"/>
              <w:jc w:val="right"/>
              <w:rPr>
                <w:rFonts w:ascii="Calibri" w:eastAsia="Times New Roman" w:hAnsi="Calibri"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tcPr>
          <w:p w:rsidR="00CC4BB1" w:rsidRPr="00703F7C" w:rsidRDefault="00CC4BB1" w:rsidP="00CC4BB1">
            <w:pPr>
              <w:spacing w:after="0" w:line="240" w:lineRule="auto"/>
              <w:jc w:val="right"/>
              <w:rPr>
                <w:rFonts w:ascii="Calibri" w:eastAsia="Times New Roman" w:hAnsi="Calibri" w:cs="Times New Roman"/>
                <w:color w:val="000000"/>
              </w:rPr>
            </w:pPr>
          </w:p>
        </w:tc>
      </w:tr>
    </w:tbl>
    <w:p w:rsidR="0083494F" w:rsidRDefault="0083494F"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83494F" w:rsidRDefault="0083494F"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RFP &amp; Project Timelines</w:t>
      </w:r>
    </w:p>
    <w:p w:rsidR="00E86B16" w:rsidRPr="00AC5841" w:rsidRDefault="00DB5645" w:rsidP="000D7763">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8580" w:type="dxa"/>
        <w:tblLook w:val="04A0" w:firstRow="1" w:lastRow="0" w:firstColumn="1" w:lastColumn="0" w:noHBand="0" w:noVBand="1"/>
      </w:tblPr>
      <w:tblGrid>
        <w:gridCol w:w="2860"/>
        <w:gridCol w:w="2860"/>
        <w:gridCol w:w="2860"/>
      </w:tblGrid>
      <w:tr w:rsidR="00120F43" w:rsidRPr="002F045E" w:rsidTr="00E06609">
        <w:trPr>
          <w:trHeight w:val="305"/>
        </w:trPr>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r w:rsidRPr="002F045E">
              <w:rPr>
                <w:rFonts w:asciiTheme="majorBidi" w:hAnsiTheme="majorBidi" w:cstheme="majorBidi"/>
              </w:rPr>
              <w:lastRenderedPageBreak/>
              <w:t>Request for Proposal Issuance Date</w:t>
            </w:r>
          </w:p>
        </w:tc>
        <w:tc>
          <w:tcPr>
            <w:tcW w:w="2860" w:type="dxa"/>
          </w:tcPr>
          <w:p w:rsidR="00120F43" w:rsidRPr="002F045E" w:rsidRDefault="0082130C" w:rsidP="00826502">
            <w:r>
              <w:t xml:space="preserve">September </w:t>
            </w:r>
            <w:r w:rsidR="00826502">
              <w:t>15</w:t>
            </w:r>
            <w:r>
              <w:t xml:space="preserve">, </w:t>
            </w:r>
            <w:r w:rsidR="00120F43" w:rsidRPr="002F045E">
              <w:t>2019</w:t>
            </w:r>
          </w:p>
        </w:tc>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p>
        </w:tc>
      </w:tr>
      <w:tr w:rsidR="00120F43" w:rsidRPr="002F045E" w:rsidTr="00E06609">
        <w:trPr>
          <w:trHeight w:val="305"/>
        </w:trPr>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r w:rsidRPr="002F045E">
              <w:rPr>
                <w:rFonts w:asciiTheme="majorBidi" w:hAnsiTheme="majorBidi" w:cstheme="majorBidi"/>
              </w:rPr>
              <w:t>Last Date of Submission of Proposal</w:t>
            </w:r>
          </w:p>
        </w:tc>
        <w:tc>
          <w:tcPr>
            <w:tcW w:w="2860" w:type="dxa"/>
          </w:tcPr>
          <w:p w:rsidR="00120F43" w:rsidRPr="002F045E" w:rsidRDefault="00891E59" w:rsidP="00826502">
            <w:r>
              <w:t xml:space="preserve">September </w:t>
            </w:r>
            <w:r w:rsidR="00826502">
              <w:t>21</w:t>
            </w:r>
            <w:r>
              <w:t xml:space="preserve">, </w:t>
            </w:r>
            <w:r w:rsidR="00120F43" w:rsidRPr="002F045E">
              <w:t>2019</w:t>
            </w:r>
          </w:p>
        </w:tc>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p>
        </w:tc>
      </w:tr>
      <w:tr w:rsidR="00120F43" w:rsidRPr="002F045E" w:rsidTr="00E06609">
        <w:trPr>
          <w:trHeight w:val="305"/>
        </w:trPr>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r w:rsidRPr="002F045E">
              <w:rPr>
                <w:rFonts w:asciiTheme="majorBidi" w:hAnsiTheme="majorBidi" w:cstheme="majorBidi"/>
              </w:rPr>
              <w:t>Selection of Top Bidders</w:t>
            </w:r>
          </w:p>
        </w:tc>
        <w:tc>
          <w:tcPr>
            <w:tcW w:w="2860" w:type="dxa"/>
          </w:tcPr>
          <w:p w:rsidR="00120F43" w:rsidRPr="002F045E" w:rsidRDefault="0082130C" w:rsidP="00F47C3D">
            <w:r>
              <w:t xml:space="preserve">September </w:t>
            </w:r>
            <w:r w:rsidR="00F47C3D">
              <w:t>25</w:t>
            </w:r>
            <w:r>
              <w:t xml:space="preserve">, </w:t>
            </w:r>
            <w:r w:rsidR="00120F43" w:rsidRPr="002F045E">
              <w:t>2019</w:t>
            </w:r>
          </w:p>
        </w:tc>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p>
        </w:tc>
      </w:tr>
      <w:tr w:rsidR="00120F43" w:rsidRPr="002F045E" w:rsidTr="00E06609">
        <w:trPr>
          <w:trHeight w:val="305"/>
        </w:trPr>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r w:rsidRPr="002F045E">
              <w:rPr>
                <w:rFonts w:asciiTheme="majorBidi" w:hAnsiTheme="majorBidi" w:cstheme="majorBidi"/>
              </w:rPr>
              <w:t>Negotiation Date</w:t>
            </w:r>
          </w:p>
        </w:tc>
        <w:tc>
          <w:tcPr>
            <w:tcW w:w="2860" w:type="dxa"/>
          </w:tcPr>
          <w:p w:rsidR="00120F43" w:rsidRPr="002F045E" w:rsidRDefault="0082130C" w:rsidP="00F47C3D">
            <w:r>
              <w:t>September 2</w:t>
            </w:r>
            <w:r w:rsidR="00F47C3D">
              <w:t>6</w:t>
            </w:r>
            <w:r>
              <w:t xml:space="preserve">, </w:t>
            </w:r>
            <w:r w:rsidR="00120F43" w:rsidRPr="002F045E">
              <w:t>2019</w:t>
            </w:r>
          </w:p>
        </w:tc>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p>
        </w:tc>
      </w:tr>
      <w:tr w:rsidR="00120F43" w:rsidRPr="002F045E" w:rsidTr="00E06609">
        <w:trPr>
          <w:trHeight w:val="305"/>
        </w:trPr>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r w:rsidRPr="002F045E">
              <w:rPr>
                <w:rFonts w:asciiTheme="majorBidi" w:hAnsiTheme="majorBidi" w:cstheme="majorBidi"/>
              </w:rPr>
              <w:t>Contract Award Date</w:t>
            </w:r>
          </w:p>
        </w:tc>
        <w:tc>
          <w:tcPr>
            <w:tcW w:w="2860" w:type="dxa"/>
          </w:tcPr>
          <w:p w:rsidR="00120F43" w:rsidRPr="002F045E" w:rsidRDefault="0082130C" w:rsidP="00F47C3D">
            <w:r>
              <w:t>September 2</w:t>
            </w:r>
            <w:r w:rsidR="00F47C3D">
              <w:t>9</w:t>
            </w:r>
            <w:r>
              <w:t>,</w:t>
            </w:r>
            <w:r w:rsidR="00120F43" w:rsidRPr="002F045E">
              <w:t xml:space="preserve"> 2019</w:t>
            </w:r>
          </w:p>
        </w:tc>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p>
        </w:tc>
      </w:tr>
      <w:tr w:rsidR="00120F43" w:rsidRPr="002F045E" w:rsidTr="00E06609">
        <w:trPr>
          <w:trHeight w:val="305"/>
        </w:trPr>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r w:rsidRPr="002F045E">
              <w:rPr>
                <w:rFonts w:asciiTheme="majorBidi" w:hAnsiTheme="majorBidi" w:cstheme="majorBidi"/>
                <w:color w:val="000000"/>
                <w:shd w:val="clear" w:color="auto" w:fill="FFFFFF"/>
              </w:rPr>
              <w:t> Notification to Unsuccessful Bidders</w:t>
            </w:r>
          </w:p>
        </w:tc>
        <w:tc>
          <w:tcPr>
            <w:tcW w:w="2860" w:type="dxa"/>
          </w:tcPr>
          <w:p w:rsidR="00120F43" w:rsidRPr="002F045E" w:rsidRDefault="0082130C" w:rsidP="00D443F7">
            <w:r>
              <w:t>September 2</w:t>
            </w:r>
            <w:r w:rsidR="00D443F7">
              <w:t>9</w:t>
            </w:r>
            <w:r>
              <w:t xml:space="preserve">, </w:t>
            </w:r>
            <w:r w:rsidR="00120F43" w:rsidRPr="002F045E">
              <w:t>2019</w:t>
            </w:r>
          </w:p>
        </w:tc>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p>
        </w:tc>
      </w:tr>
    </w:tbl>
    <w:p w:rsidR="00DB5645" w:rsidRPr="002F045E" w:rsidRDefault="00DB5645" w:rsidP="000D7763">
      <w:pPr>
        <w:pStyle w:val="NormalWeb"/>
        <w:spacing w:before="0" w:beforeAutospacing="0" w:after="0" w:afterAutospacing="0"/>
        <w:rPr>
          <w:rFonts w:asciiTheme="majorBidi" w:hAnsiTheme="majorBidi" w:cstheme="majorBidi"/>
        </w:rPr>
      </w:pPr>
    </w:p>
    <w:p w:rsidR="00DB5645" w:rsidRPr="00AC5841" w:rsidRDefault="00DB5645" w:rsidP="00D443F7">
      <w:pPr>
        <w:pStyle w:val="NormalWeb"/>
        <w:spacing w:before="0" w:beforeAutospacing="0" w:after="0" w:afterAutospacing="0"/>
        <w:rPr>
          <w:rFonts w:asciiTheme="majorBidi" w:hAnsiTheme="majorBidi" w:cstheme="majorBidi"/>
          <w:color w:val="000000"/>
          <w:shd w:val="clear" w:color="auto" w:fill="FFFFFF"/>
        </w:rPr>
      </w:pPr>
      <w:r w:rsidRPr="002F045E">
        <w:rPr>
          <w:rFonts w:asciiTheme="majorBidi" w:hAnsiTheme="majorBidi" w:cstheme="majorBidi"/>
          <w:color w:val="000000"/>
          <w:shd w:val="clear" w:color="auto" w:fill="FFFFFF"/>
        </w:rPr>
        <w:t xml:space="preserve">The Last date of Project Completion is </w:t>
      </w:r>
      <w:r w:rsidR="00FF7163">
        <w:rPr>
          <w:rFonts w:asciiTheme="majorBidi" w:hAnsiTheme="majorBidi" w:cstheme="majorBidi"/>
          <w:color w:val="000000"/>
          <w:shd w:val="clear" w:color="auto" w:fill="FFFFFF"/>
        </w:rPr>
        <w:t>October</w:t>
      </w:r>
      <w:r w:rsidR="0082130C">
        <w:rPr>
          <w:rFonts w:asciiTheme="majorBidi" w:hAnsiTheme="majorBidi" w:cstheme="majorBidi"/>
          <w:color w:val="000000"/>
          <w:shd w:val="clear" w:color="auto" w:fill="FFFFFF"/>
        </w:rPr>
        <w:t xml:space="preserve"> 1</w:t>
      </w:r>
      <w:r w:rsidR="00D443F7">
        <w:rPr>
          <w:rFonts w:asciiTheme="majorBidi" w:hAnsiTheme="majorBidi" w:cstheme="majorBidi"/>
          <w:color w:val="000000"/>
          <w:shd w:val="clear" w:color="auto" w:fill="FFFFFF"/>
        </w:rPr>
        <w:t>5</w:t>
      </w:r>
      <w:bookmarkStart w:id="0" w:name="_GoBack"/>
      <w:bookmarkEnd w:id="0"/>
      <w:r w:rsidR="0082130C">
        <w:rPr>
          <w:rFonts w:asciiTheme="majorBidi" w:hAnsiTheme="majorBidi" w:cstheme="majorBidi"/>
          <w:color w:val="000000"/>
          <w:shd w:val="clear" w:color="auto" w:fill="FFFFFF"/>
        </w:rPr>
        <w:t xml:space="preserve">, </w:t>
      </w:r>
      <w:r w:rsidR="00120F43" w:rsidRPr="002F045E">
        <w:rPr>
          <w:rFonts w:asciiTheme="majorBidi" w:hAnsiTheme="majorBidi" w:cstheme="majorBidi"/>
          <w:color w:val="000000"/>
          <w:shd w:val="clear" w:color="auto" w:fill="FFFFFF"/>
        </w:rPr>
        <w:t>2019</w:t>
      </w:r>
      <w:r w:rsidRPr="002F045E">
        <w:rPr>
          <w:rFonts w:asciiTheme="majorBidi" w:hAnsiTheme="majorBidi" w:cstheme="majorBidi"/>
          <w:color w:val="000000"/>
          <w:shd w:val="clear" w:color="auto" w:fill="FFFFFF"/>
        </w:rPr>
        <w:t>.</w:t>
      </w:r>
      <w:r w:rsidRPr="00AC5841">
        <w:rPr>
          <w:rFonts w:asciiTheme="majorBidi" w:hAnsiTheme="majorBidi" w:cstheme="majorBidi"/>
          <w:color w:val="000000"/>
          <w:shd w:val="clear" w:color="auto" w:fill="FFFFFF"/>
        </w:rPr>
        <w:t xml:space="preserve"> Bidders may propose a date earlier or later, and will be evaluated accordingly.</w:t>
      </w:r>
    </w:p>
    <w:p w:rsidR="00DB5645" w:rsidRPr="00AC5841" w:rsidRDefault="00DB5645" w:rsidP="00DB5645">
      <w:pPr>
        <w:pStyle w:val="NormalWeb"/>
        <w:spacing w:before="0" w:beforeAutospacing="0" w:after="0" w:afterAutospacing="0"/>
        <w:rPr>
          <w:rFonts w:asciiTheme="majorBidi" w:hAnsiTheme="majorBidi" w:cstheme="majorBidi"/>
          <w:color w:val="000000"/>
          <w:shd w:val="clear" w:color="auto" w:fill="FFFFFF"/>
        </w:rPr>
      </w:pPr>
    </w:p>
    <w:p w:rsidR="00DB5645" w:rsidRPr="00AC5841" w:rsidRDefault="00DB5645" w:rsidP="008B42AA">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rsidR="00DB5645" w:rsidRPr="00AC5841" w:rsidRDefault="00DB5645" w:rsidP="00DB5645">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CoAR will rate proposals based on the following factors, with cost being the most important factor:</w:t>
      </w:r>
    </w:p>
    <w:p w:rsidR="00DB5645" w:rsidRPr="00AC5841" w:rsidRDefault="00DB5645" w:rsidP="00DB5645">
      <w:pPr>
        <w:pStyle w:val="NormalWeb"/>
        <w:spacing w:before="0" w:beforeAutospacing="0" w:after="0" w:afterAutospacing="0"/>
        <w:rPr>
          <w:rFonts w:asciiTheme="majorBidi" w:hAnsiTheme="majorBidi" w:cstheme="majorBidi"/>
          <w:b/>
          <w:bCs/>
          <w:color w:val="000000"/>
          <w:shd w:val="clear" w:color="auto" w:fill="FFFFFF"/>
        </w:rPr>
      </w:pP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Responsiveness to the requirements set forth in this Request for Proposal</w:t>
      </w:r>
    </w:p>
    <w:p w:rsidR="00DB5645"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Relevant past performance/experience</w:t>
      </w:r>
    </w:p>
    <w:p w:rsidR="00A30143" w:rsidRPr="00AC5841" w:rsidRDefault="00A30143" w:rsidP="00DB5645">
      <w:pPr>
        <w:pStyle w:val="NormalWeb"/>
        <w:numPr>
          <w:ilvl w:val="0"/>
          <w:numId w:val="8"/>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Responsiveness to technical specification mentioned above.</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Samples of work</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Cost, including an assessment of total cost of ownership</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expertise/experience of bidder and bidder’s staff</w:t>
      </w:r>
    </w:p>
    <w:p w:rsidR="00DB5645" w:rsidRPr="00AC5841" w:rsidRDefault="00DB5645" w:rsidP="00DB5645">
      <w:pPr>
        <w:pStyle w:val="NormalWeb"/>
        <w:spacing w:before="0" w:beforeAutospacing="0" w:after="0" w:afterAutospacing="0"/>
        <w:ind w:left="360"/>
        <w:rPr>
          <w:rFonts w:asciiTheme="majorBidi" w:hAnsiTheme="majorBidi" w:cstheme="majorBidi"/>
          <w:color w:val="000000"/>
        </w:rPr>
      </w:pPr>
    </w:p>
    <w:p w:rsidR="00DB5645" w:rsidRPr="00AC5841" w:rsidRDefault="00DB5645" w:rsidP="00AA5D35">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CoAR reserves the right to award to the bidder that presents the best value to CoAR as determined solely by CoAR in its absolute discretion.</w:t>
      </w:r>
    </w:p>
    <w:p w:rsidR="00CA2E3F" w:rsidRPr="00AC5841" w:rsidRDefault="00CA2E3F" w:rsidP="00DB5645">
      <w:pPr>
        <w:pStyle w:val="NormalWeb"/>
        <w:spacing w:before="0" w:beforeAutospacing="0" w:after="0" w:afterAutospacing="0"/>
        <w:rPr>
          <w:rFonts w:asciiTheme="majorBidi" w:hAnsiTheme="majorBidi" w:cstheme="majorBidi"/>
          <w:color w:val="000000"/>
        </w:rPr>
      </w:pPr>
    </w:p>
    <w:p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rsidR="00CA2E3F" w:rsidRPr="00AC5841" w:rsidRDefault="00CA2E3F" w:rsidP="00CA2E3F">
      <w:pPr>
        <w:spacing w:after="0"/>
        <w:rPr>
          <w:rFonts w:asciiTheme="majorBidi" w:hAnsiTheme="majorBidi" w:cstheme="majorBidi"/>
          <w:sz w:val="24"/>
          <w:szCs w:val="24"/>
          <w:lang w:val="en-GB"/>
        </w:rPr>
      </w:pPr>
    </w:p>
    <w:p w:rsidR="00CA2E3F" w:rsidRPr="00AC5841" w:rsidRDefault="00CA2E3F"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sidRPr="00AC5841">
        <w:rPr>
          <w:rFonts w:asciiTheme="majorBidi" w:hAnsiTheme="majorBidi" w:cstheme="majorBidi"/>
          <w:sz w:val="24"/>
          <w:szCs w:val="24"/>
          <w:lang w:val="en-GB"/>
        </w:rPr>
        <w:t>are subject to conflict of interest:</w:t>
      </w:r>
    </w:p>
    <w:p w:rsidR="00CA2E3F" w:rsidRPr="00AC5841" w:rsidRDefault="00CA2E3F" w:rsidP="006238B4">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t>are guilty of misrepresentation in supplyin</w:t>
      </w:r>
      <w:r w:rsidR="006238B4">
        <w:rPr>
          <w:rFonts w:asciiTheme="majorBidi" w:hAnsiTheme="majorBidi" w:cstheme="majorBidi"/>
          <w:sz w:val="24"/>
          <w:szCs w:val="24"/>
          <w:lang w:val="en-GB"/>
        </w:rPr>
        <w:t>g the information required by</w:t>
      </w:r>
      <w:r w:rsidRPr="00AC5841">
        <w:rPr>
          <w:rFonts w:asciiTheme="majorBidi" w:hAnsiTheme="majorBidi" w:cstheme="majorBidi"/>
          <w:sz w:val="24"/>
          <w:szCs w:val="24"/>
          <w:lang w:val="en-GB"/>
        </w:rPr>
        <w:t xml:space="preserve"> CoAR as a condition of participation in the Contract procedure or fail to supply this information.</w:t>
      </w:r>
    </w:p>
    <w:p w:rsidR="00DB5645" w:rsidRPr="00AC5841" w:rsidRDefault="00DB5645" w:rsidP="00DB5645">
      <w:pPr>
        <w:pStyle w:val="NormalWeb"/>
        <w:spacing w:before="0" w:beforeAutospacing="0" w:after="0" w:afterAutospacing="0"/>
        <w:rPr>
          <w:rFonts w:asciiTheme="majorBidi" w:hAnsiTheme="majorBidi" w:cstheme="majorBidi"/>
          <w:color w:val="000000"/>
        </w:rPr>
      </w:pPr>
    </w:p>
    <w:p w:rsidR="00CA2E3F" w:rsidRPr="00AC5841" w:rsidRDefault="00CA2E3F" w:rsidP="00DB5645">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Documents to be attached with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Financial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 xml:space="preserve">Valid Business License </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Bank Statement</w:t>
      </w:r>
    </w:p>
    <w:p w:rsidR="00CA2E3F"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Reference that we may contact for further back ground information</w:t>
      </w:r>
    </w:p>
    <w:p w:rsidR="00A30143" w:rsidRPr="00AC5841" w:rsidRDefault="00A30143" w:rsidP="00CA2E3F">
      <w:pPr>
        <w:pStyle w:val="NormalWeb"/>
        <w:numPr>
          <w:ilvl w:val="0"/>
          <w:numId w:val="13"/>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Signed copy of this RFP.</w:t>
      </w:r>
    </w:p>
    <w:p w:rsidR="00CA2E3F" w:rsidRDefault="00CA2E3F" w:rsidP="00CA2E3F">
      <w:pPr>
        <w:pStyle w:val="NormalWeb"/>
        <w:spacing w:before="0" w:beforeAutospacing="0" w:after="0" w:afterAutospacing="0"/>
        <w:rPr>
          <w:rFonts w:asciiTheme="majorBidi" w:hAnsiTheme="majorBidi" w:cstheme="majorBidi"/>
          <w:color w:val="000000"/>
        </w:rPr>
      </w:pPr>
    </w:p>
    <w:p w:rsidR="00AC5841" w:rsidRPr="00AC5841" w:rsidRDefault="00AA5D35" w:rsidP="00CA2E3F">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Technical and Financial proposals shall be submitted in separate envelops as a single package. </w:t>
      </w:r>
    </w:p>
    <w:p w:rsidR="00AC5841" w:rsidRPr="00AC5841" w:rsidRDefault="00AC5841" w:rsidP="00AC5841">
      <w:pPr>
        <w:pStyle w:val="NormalWeb"/>
        <w:spacing w:before="0" w:beforeAutospacing="0" w:after="0" w:afterAutospacing="0"/>
        <w:rPr>
          <w:rFonts w:asciiTheme="majorBidi" w:hAnsiTheme="majorBidi" w:cstheme="majorBidi"/>
          <w:color w:val="000000"/>
        </w:rPr>
      </w:pPr>
    </w:p>
    <w:p w:rsidR="00AC5841" w:rsidRP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Tax</w:t>
      </w:r>
    </w:p>
    <w:p w:rsidR="00CA2E3F" w:rsidRDefault="00AC5841" w:rsidP="00AC5841">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lastRenderedPageBreak/>
        <w:t xml:space="preserve">The price given shall be inclusive of all applicable taxes. CoAR will deduct tax at source while </w:t>
      </w:r>
      <w:r w:rsidR="00856487">
        <w:rPr>
          <w:rFonts w:asciiTheme="majorBidi" w:hAnsiTheme="majorBidi" w:cstheme="majorBidi"/>
          <w:color w:val="000000"/>
        </w:rPr>
        <w:t xml:space="preserve">making </w:t>
      </w:r>
      <w:r w:rsidR="00856487" w:rsidRPr="00AC5841">
        <w:rPr>
          <w:rFonts w:asciiTheme="majorBidi" w:hAnsiTheme="majorBidi" w:cstheme="majorBidi"/>
          <w:color w:val="000000"/>
        </w:rPr>
        <w:t>payment</w:t>
      </w:r>
      <w:r w:rsidRPr="00AC5841">
        <w:rPr>
          <w:rFonts w:asciiTheme="majorBidi" w:hAnsiTheme="majorBidi" w:cstheme="majorBidi"/>
          <w:color w:val="000000"/>
        </w:rPr>
        <w:t xml:space="preserve"> as per the provisions of the contract.</w:t>
      </w:r>
    </w:p>
    <w:p w:rsidR="006D79B5" w:rsidRDefault="006D79B5" w:rsidP="00AC5841">
      <w:pPr>
        <w:pStyle w:val="NormalWeb"/>
        <w:spacing w:before="0" w:beforeAutospacing="0" w:after="0" w:afterAutospacing="0"/>
        <w:rPr>
          <w:rFonts w:asciiTheme="majorBidi" w:hAnsiTheme="majorBidi" w:cstheme="majorBidi"/>
          <w:color w:val="000000"/>
        </w:rPr>
      </w:pPr>
    </w:p>
    <w:p w:rsidR="006D79B5" w:rsidRPr="00856487" w:rsidRDefault="006D79B5" w:rsidP="00AC5841">
      <w:pPr>
        <w:pStyle w:val="NormalWeb"/>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t>Performance Guarantee</w:t>
      </w:r>
    </w:p>
    <w:p w:rsidR="006D79B5" w:rsidRPr="00AC5841" w:rsidRDefault="006D79B5" w:rsidP="00E10C91">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The contractor is required to submit </w:t>
      </w:r>
      <w:r w:rsidRPr="006238B4">
        <w:rPr>
          <w:rFonts w:asciiTheme="majorBidi" w:hAnsiTheme="majorBidi" w:cstheme="majorBidi"/>
          <w:color w:val="000000"/>
          <w:highlight w:val="yellow"/>
        </w:rPr>
        <w:t>0%</w:t>
      </w:r>
      <w:r>
        <w:rPr>
          <w:rFonts w:asciiTheme="majorBidi" w:hAnsiTheme="majorBidi" w:cstheme="majorBidi"/>
          <w:color w:val="000000"/>
        </w:rPr>
        <w:t xml:space="preserve"> of the total contract amount as a performance guarantee to CoAR upon signing</w:t>
      </w:r>
      <w:r w:rsidR="00775A25">
        <w:rPr>
          <w:rFonts w:asciiTheme="majorBidi" w:hAnsiTheme="majorBidi" w:cstheme="majorBidi"/>
          <w:color w:val="000000"/>
        </w:rPr>
        <w:t xml:space="preserve"> of contract. The performance guarantee will be paid back to the supplier upon the successful completion of the contract.</w:t>
      </w:r>
    </w:p>
    <w:p w:rsidR="00A30143" w:rsidRPr="00AC5841" w:rsidRDefault="00A30143" w:rsidP="00CA2E3F">
      <w:pPr>
        <w:pStyle w:val="NormalWeb"/>
        <w:spacing w:before="0" w:beforeAutospacing="0" w:after="0" w:afterAutospacing="0"/>
        <w:rPr>
          <w:rFonts w:asciiTheme="majorBidi" w:hAnsiTheme="majorBidi" w:cstheme="majorBidi"/>
          <w:color w:val="000000"/>
        </w:rPr>
      </w:pPr>
    </w:p>
    <w:p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rsidR="008B42AA" w:rsidRPr="00AC5841" w:rsidRDefault="008B42AA" w:rsidP="00A30143">
      <w:pPr>
        <w:spacing w:after="0" w:line="240" w:lineRule="auto"/>
        <w:jc w:val="both"/>
        <w:rPr>
          <w:rFonts w:asciiTheme="majorBidi" w:hAnsiTheme="majorBidi" w:cstheme="majorBidi"/>
          <w:sz w:val="24"/>
          <w:szCs w:val="24"/>
        </w:rPr>
      </w:pP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comply with all applicable laws, statutes, regulations, codes, etc. relating to anti-bribery and anti-corruption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make use of any form of forced labour</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does not engage in any workplace practice and conditions which violate basic rights; Physical abuse or punishment or threat of physical abuse or punishment, any kind of sexual or other harassment and other forms of intimidation are prohibited</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rsidR="008B42AA"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CoAR expects its suppliers not to engage in the sale or manufacture of anti-personnel mines or components utilized in the manufacture of anti-personnel mines.</w:t>
      </w:r>
    </w:p>
    <w:p w:rsidR="008B42AA" w:rsidRDefault="008B42AA"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CoAR expects its suppliers to recognize the </w:t>
      </w:r>
      <w:r w:rsidR="009417A8" w:rsidRPr="00AC5841">
        <w:rPr>
          <w:rFonts w:asciiTheme="majorBidi" w:hAnsiTheme="majorBidi" w:cstheme="majorBidi"/>
        </w:rPr>
        <w:t>freely exercised</w:t>
      </w:r>
      <w:r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rsidR="00A30143" w:rsidRPr="00A30143" w:rsidRDefault="00A30143" w:rsidP="0082130C">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Request for </w:t>
      </w:r>
      <w:r w:rsidR="006238B4" w:rsidRPr="003A7109">
        <w:rPr>
          <w:rFonts w:asciiTheme="majorBidi" w:hAnsiTheme="majorBidi" w:cstheme="majorBidi"/>
          <w:sz w:val="24"/>
          <w:szCs w:val="24"/>
          <w:lang w:val="en-GB"/>
        </w:rPr>
        <w:t>Proposal</w:t>
      </w:r>
      <w:r w:rsidRPr="003A7109">
        <w:rPr>
          <w:rFonts w:asciiTheme="majorBidi" w:hAnsiTheme="majorBidi" w:cstheme="majorBidi"/>
          <w:sz w:val="24"/>
          <w:szCs w:val="24"/>
          <w:lang w:val="en-GB"/>
        </w:rPr>
        <w:t xml:space="preserve"> &lt;</w:t>
      </w:r>
      <w:r w:rsidR="00E10C91" w:rsidRPr="003A7109">
        <w:rPr>
          <w:rFonts w:asciiTheme="majorBidi" w:hAnsiTheme="majorBidi" w:cstheme="majorBidi"/>
          <w:sz w:val="24"/>
          <w:szCs w:val="24"/>
          <w:lang w:val="en-GB"/>
        </w:rPr>
        <w:t>0</w:t>
      </w:r>
      <w:r w:rsidR="0082130C">
        <w:rPr>
          <w:rFonts w:asciiTheme="majorBidi" w:hAnsiTheme="majorBidi" w:cstheme="majorBidi"/>
          <w:sz w:val="24"/>
          <w:szCs w:val="24"/>
          <w:lang w:val="en-GB"/>
        </w:rPr>
        <w:t>21</w:t>
      </w:r>
      <w:r w:rsidR="00E10C91" w:rsidRPr="003A7109">
        <w:rPr>
          <w:rFonts w:asciiTheme="majorBidi" w:hAnsiTheme="majorBidi" w:cstheme="majorBidi"/>
          <w:sz w:val="24"/>
          <w:szCs w:val="24"/>
          <w:lang w:val="en-GB"/>
        </w:rPr>
        <w:t>/2019</w:t>
      </w:r>
      <w:r w:rsidRPr="003A7109">
        <w:rPr>
          <w:rFonts w:asciiTheme="majorBidi" w:hAnsiTheme="majorBidi" w:cstheme="majorBidi"/>
          <w:sz w:val="24"/>
          <w:szCs w:val="24"/>
          <w:lang w:val="en-GB"/>
        </w:rPr>
        <w:t>.&gt;</w:t>
      </w:r>
      <w:r w:rsidRPr="00A30143">
        <w:rPr>
          <w:rFonts w:asciiTheme="majorBidi" w:hAnsiTheme="majorBidi" w:cstheme="majorBidi"/>
          <w:sz w:val="24"/>
          <w:szCs w:val="24"/>
          <w:lang w:val="en-GB"/>
        </w:rPr>
        <w:t xml:space="preserve"> on behalf of my company/business, I hereby:</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lastRenderedPageBreak/>
        <w:t xml:space="preserve">Provided that a contract is issued by the Contracting Authority, we hereby commit to furnish any or all items at the price offered and deliver same to the designated points within the delivery time stated above.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rsidR="00A30143" w:rsidRPr="00A30143" w:rsidRDefault="00A30143" w:rsidP="00A30143">
      <w:pPr>
        <w:autoSpaceDE w:val="0"/>
        <w:autoSpaceDN w:val="0"/>
        <w:adjustRightInd w:val="0"/>
        <w:spacing w:after="0"/>
        <w:ind w:left="72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 </w:t>
      </w:r>
    </w:p>
    <w:p w:rsidR="00A30143" w:rsidRPr="00A30143" w:rsidRDefault="00A30143" w:rsidP="00A30143">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rsidR="00A30143" w:rsidRPr="00A30143" w:rsidRDefault="00A30143" w:rsidP="00A30143">
      <w:pPr>
        <w:autoSpaceDE w:val="0"/>
        <w:autoSpaceDN w:val="0"/>
        <w:adjustRightInd w:val="0"/>
        <w:spacing w:after="0"/>
        <w:ind w:left="36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Address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contact person</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rsidR="00A30143" w:rsidRPr="00AC5841" w:rsidRDefault="00A30143" w:rsidP="00A30143">
      <w:pPr>
        <w:tabs>
          <w:tab w:val="left" w:pos="90"/>
        </w:tabs>
        <w:autoSpaceDE w:val="0"/>
        <w:autoSpaceDN w:val="0"/>
        <w:adjustRightInd w:val="0"/>
        <w:spacing w:after="0" w:line="240" w:lineRule="auto"/>
        <w:jc w:val="both"/>
        <w:rPr>
          <w:rFonts w:asciiTheme="majorBidi" w:hAnsiTheme="majorBidi" w:cstheme="majorBidi"/>
          <w:sz w:val="24"/>
          <w:szCs w:val="24"/>
        </w:rPr>
      </w:pPr>
    </w:p>
    <w:sectPr w:rsidR="00A30143" w:rsidRPr="00AC5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1"/>
  </w:num>
  <w:num w:numId="9">
    <w:abstractNumId w:val="12"/>
    <w:lvlOverride w:ilvl="0">
      <w:lvl w:ilvl="0">
        <w:numFmt w:val="decimal"/>
        <w:lvlText w:val="%1."/>
        <w:lvlJc w:val="left"/>
      </w:lvl>
    </w:lvlOverride>
  </w:num>
  <w:num w:numId="10">
    <w:abstractNumId w:val="8"/>
  </w:num>
  <w:num w:numId="11">
    <w:abstractNumId w:val="7"/>
  </w:num>
  <w:num w:numId="12">
    <w:abstractNumId w:val="5"/>
  </w:num>
  <w:num w:numId="13">
    <w:abstractNumId w:val="4"/>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E"/>
    <w:rsid w:val="00006032"/>
    <w:rsid w:val="000D7763"/>
    <w:rsid w:val="0011468B"/>
    <w:rsid w:val="00120F43"/>
    <w:rsid w:val="00133C2E"/>
    <w:rsid w:val="00135F76"/>
    <w:rsid w:val="00190455"/>
    <w:rsid w:val="002A2A1C"/>
    <w:rsid w:val="002F045E"/>
    <w:rsid w:val="00353316"/>
    <w:rsid w:val="003A7109"/>
    <w:rsid w:val="0040514E"/>
    <w:rsid w:val="0046402A"/>
    <w:rsid w:val="0049587B"/>
    <w:rsid w:val="004A425D"/>
    <w:rsid w:val="00583D9E"/>
    <w:rsid w:val="005E1C59"/>
    <w:rsid w:val="005F78A7"/>
    <w:rsid w:val="006238B4"/>
    <w:rsid w:val="00692786"/>
    <w:rsid w:val="00695DBB"/>
    <w:rsid w:val="006D79B5"/>
    <w:rsid w:val="00703F7C"/>
    <w:rsid w:val="00710031"/>
    <w:rsid w:val="00775A25"/>
    <w:rsid w:val="00781CB2"/>
    <w:rsid w:val="007A15A1"/>
    <w:rsid w:val="0082130C"/>
    <w:rsid w:val="00826502"/>
    <w:rsid w:val="0083494F"/>
    <w:rsid w:val="00856487"/>
    <w:rsid w:val="008610F3"/>
    <w:rsid w:val="008633D7"/>
    <w:rsid w:val="00865730"/>
    <w:rsid w:val="00891E59"/>
    <w:rsid w:val="008B42AA"/>
    <w:rsid w:val="008E4A02"/>
    <w:rsid w:val="009417A8"/>
    <w:rsid w:val="00986F7D"/>
    <w:rsid w:val="0099716C"/>
    <w:rsid w:val="009B1DFC"/>
    <w:rsid w:val="009E2DCA"/>
    <w:rsid w:val="009F33F7"/>
    <w:rsid w:val="00A30143"/>
    <w:rsid w:val="00AA235C"/>
    <w:rsid w:val="00AA5D35"/>
    <w:rsid w:val="00AC5841"/>
    <w:rsid w:val="00AD66CC"/>
    <w:rsid w:val="00B81DC0"/>
    <w:rsid w:val="00CA2E3F"/>
    <w:rsid w:val="00CA4597"/>
    <w:rsid w:val="00CC4BB1"/>
    <w:rsid w:val="00D37359"/>
    <w:rsid w:val="00D443F7"/>
    <w:rsid w:val="00DB5645"/>
    <w:rsid w:val="00DB6A9B"/>
    <w:rsid w:val="00E06609"/>
    <w:rsid w:val="00E10C91"/>
    <w:rsid w:val="00E16BE3"/>
    <w:rsid w:val="00E86B16"/>
    <w:rsid w:val="00EA5844"/>
    <w:rsid w:val="00EE4880"/>
    <w:rsid w:val="00F47C3D"/>
    <w:rsid w:val="00FE5DD0"/>
    <w:rsid w:val="00FF7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92FD"/>
  <w15:chartTrackingRefBased/>
  <w15:docId w15:val="{295C8801-FD03-4662-9893-D65EEC83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iPriority w:val="99"/>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7253">
      <w:bodyDiv w:val="1"/>
      <w:marLeft w:val="0"/>
      <w:marRight w:val="0"/>
      <w:marTop w:val="0"/>
      <w:marBottom w:val="0"/>
      <w:divBdr>
        <w:top w:val="none" w:sz="0" w:space="0" w:color="auto"/>
        <w:left w:val="none" w:sz="0" w:space="0" w:color="auto"/>
        <w:bottom w:val="none" w:sz="0" w:space="0" w:color="auto"/>
        <w:right w:val="none" w:sz="0" w:space="0" w:color="auto"/>
      </w:divBdr>
    </w:div>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1752894206">
      <w:bodyDiv w:val="1"/>
      <w:marLeft w:val="0"/>
      <w:marRight w:val="0"/>
      <w:marTop w:val="0"/>
      <w:marBottom w:val="0"/>
      <w:divBdr>
        <w:top w:val="none" w:sz="0" w:space="0" w:color="auto"/>
        <w:left w:val="none" w:sz="0" w:space="0" w:color="auto"/>
        <w:bottom w:val="none" w:sz="0" w:space="0" w:color="auto"/>
        <w:right w:val="none" w:sz="0" w:space="0" w:color="auto"/>
      </w:divBdr>
    </w:div>
    <w:div w:id="1814367116">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 w:id="21328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oar.org.a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CoAR</cp:lastModifiedBy>
  <cp:revision>3</cp:revision>
  <dcterms:created xsi:type="dcterms:W3CDTF">2019-09-15T08:40:00Z</dcterms:created>
  <dcterms:modified xsi:type="dcterms:W3CDTF">2019-09-15T09:09:00Z</dcterms:modified>
</cp:coreProperties>
</file>