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9B31" w14:textId="77777777" w:rsidR="00DE58F0" w:rsidRPr="00A45DD7" w:rsidRDefault="00DE58F0" w:rsidP="00A45DD7">
      <w:pPr>
        <w:spacing w:after="0" w:line="259" w:lineRule="auto"/>
        <w:jc w:val="center"/>
        <w:rPr>
          <w:rFonts w:cstheme="minorHAnsi"/>
          <w:b/>
          <w:bCs/>
          <w:color w:val="EE3124"/>
        </w:rPr>
      </w:pPr>
    </w:p>
    <w:p w14:paraId="4B8AE42F" w14:textId="4EA8AAB1" w:rsidR="00DE58F0" w:rsidRDefault="00DE58F0" w:rsidP="00A45DD7">
      <w:pPr>
        <w:spacing w:after="0" w:line="259" w:lineRule="auto"/>
        <w:jc w:val="center"/>
        <w:rPr>
          <w:rFonts w:cstheme="minorHAnsi"/>
          <w:b/>
          <w:bCs/>
          <w:color w:val="EE3124"/>
          <w:sz w:val="28"/>
          <w:szCs w:val="28"/>
        </w:rPr>
      </w:pPr>
      <w:r w:rsidRPr="00A45DD7">
        <w:rPr>
          <w:rFonts w:cstheme="minorHAnsi"/>
          <w:b/>
          <w:bCs/>
          <w:color w:val="EE3124"/>
          <w:sz w:val="28"/>
          <w:szCs w:val="28"/>
        </w:rPr>
        <w:t xml:space="preserve">Terms of Reference </w:t>
      </w:r>
      <w:r w:rsidR="00811BA0" w:rsidRPr="00A45DD7">
        <w:rPr>
          <w:rFonts w:cstheme="minorHAnsi"/>
          <w:b/>
          <w:bCs/>
          <w:color w:val="EE3124"/>
          <w:sz w:val="28"/>
          <w:szCs w:val="28"/>
        </w:rPr>
        <w:t>f</w:t>
      </w:r>
      <w:r w:rsidRPr="00A45DD7">
        <w:rPr>
          <w:rFonts w:cstheme="minorHAnsi"/>
          <w:b/>
          <w:bCs/>
          <w:color w:val="EE3124"/>
          <w:sz w:val="28"/>
          <w:szCs w:val="28"/>
        </w:rPr>
        <w:t xml:space="preserve">or </w:t>
      </w:r>
      <w:r w:rsidR="00D805D4" w:rsidRPr="00A45DD7">
        <w:rPr>
          <w:rFonts w:cstheme="minorHAnsi"/>
          <w:b/>
          <w:bCs/>
          <w:color w:val="EE3124"/>
          <w:sz w:val="28"/>
          <w:szCs w:val="28"/>
        </w:rPr>
        <w:t>Establishment of Organizational M&amp;E system</w:t>
      </w:r>
    </w:p>
    <w:p w14:paraId="37A939AB" w14:textId="77777777" w:rsidR="00A45DD7" w:rsidRPr="00A45DD7" w:rsidRDefault="00A45DD7" w:rsidP="00A45DD7">
      <w:pPr>
        <w:spacing w:after="0" w:line="259" w:lineRule="auto"/>
        <w:jc w:val="center"/>
        <w:rPr>
          <w:rFonts w:cstheme="minorHAnsi"/>
          <w:b/>
          <w:color w:val="EE3124"/>
          <w:sz w:val="20"/>
          <w:szCs w:val="20"/>
        </w:rPr>
      </w:pPr>
    </w:p>
    <w:p w14:paraId="2A7FE186" w14:textId="1D544703" w:rsidR="00DE58F0" w:rsidRDefault="00BF47C8" w:rsidP="00A45DD7">
      <w:pPr>
        <w:pStyle w:val="Heading2"/>
        <w:numPr>
          <w:ilvl w:val="0"/>
          <w:numId w:val="10"/>
        </w:numPr>
        <w:spacing w:before="0" w:line="259" w:lineRule="auto"/>
        <w:rPr>
          <w:rFonts w:asciiTheme="minorHAnsi" w:hAnsiTheme="minorHAnsi" w:cstheme="minorHAnsi"/>
          <w:color w:val="auto"/>
          <w:sz w:val="22"/>
          <w:szCs w:val="22"/>
        </w:rPr>
      </w:pPr>
      <w:r w:rsidRPr="00A45DD7">
        <w:rPr>
          <w:rFonts w:asciiTheme="minorHAnsi" w:hAnsiTheme="minorHAnsi" w:cstheme="minorHAnsi"/>
          <w:color w:val="auto"/>
          <w:sz w:val="22"/>
          <w:szCs w:val="22"/>
        </w:rPr>
        <w:t>BACKGROUND</w:t>
      </w:r>
    </w:p>
    <w:p w14:paraId="570ED0CE" w14:textId="77777777" w:rsidR="00A45DD7" w:rsidRPr="00A45DD7" w:rsidRDefault="00A45DD7" w:rsidP="00A45DD7">
      <w:pPr>
        <w:rPr>
          <w:sz w:val="6"/>
          <w:szCs w:val="6"/>
          <w:lang w:val="en-GB"/>
        </w:rPr>
      </w:pPr>
    </w:p>
    <w:p w14:paraId="06FB8F0D" w14:textId="4935A3C4" w:rsidR="00DE58F0" w:rsidRPr="00A45DD7" w:rsidRDefault="00DE58F0" w:rsidP="00A45DD7">
      <w:pPr>
        <w:spacing w:after="0" w:line="259" w:lineRule="auto"/>
        <w:jc w:val="both"/>
        <w:rPr>
          <w:rFonts w:cstheme="minorHAnsi"/>
        </w:rPr>
      </w:pPr>
      <w:r w:rsidRPr="00A45DD7">
        <w:rPr>
          <w:rFonts w:cstheme="minorHAnsi"/>
        </w:rPr>
        <w:t xml:space="preserve">ActionAid is a global alliance of organizations, working towards achieving a world without poverty and injustice in which every person enjoys the right to a life with dignity. </w:t>
      </w:r>
      <w:r w:rsidR="00167CB9" w:rsidRPr="00A45DD7">
        <w:rPr>
          <w:rFonts w:cstheme="minorHAnsi"/>
        </w:rPr>
        <w:t xml:space="preserve">ActionAid </w:t>
      </w:r>
      <w:r w:rsidRPr="00A45DD7">
        <w:rPr>
          <w:rFonts w:cstheme="minorHAnsi"/>
        </w:rPr>
        <w:t>work</w:t>
      </w:r>
      <w:r w:rsidR="00167CB9" w:rsidRPr="00A45DD7">
        <w:rPr>
          <w:rFonts w:cstheme="minorHAnsi"/>
        </w:rPr>
        <w:t>s</w:t>
      </w:r>
      <w:r w:rsidRPr="00A45DD7">
        <w:rPr>
          <w:rFonts w:cstheme="minorHAnsi"/>
        </w:rPr>
        <w:t xml:space="preserve"> in more than 40 countries </w:t>
      </w:r>
      <w:r w:rsidRPr="00A45DD7">
        <w:rPr>
          <w:rFonts w:cstheme="minorHAnsi"/>
          <w:bCs/>
          <w:iCs/>
        </w:rPr>
        <w:t>in Africa, Asia, Europe and the Americas</w:t>
      </w:r>
      <w:r w:rsidRPr="00A45DD7">
        <w:rPr>
          <w:rFonts w:cstheme="minorHAnsi"/>
        </w:rPr>
        <w:t xml:space="preserve"> and our expertise lies in community-led development, working </w:t>
      </w:r>
      <w:r w:rsidR="00167CB9" w:rsidRPr="00A45DD7">
        <w:rPr>
          <w:rFonts w:cstheme="minorHAnsi"/>
        </w:rPr>
        <w:t xml:space="preserve">in </w:t>
      </w:r>
      <w:r w:rsidRPr="00A45DD7">
        <w:rPr>
          <w:rFonts w:cstheme="minorHAnsi"/>
        </w:rPr>
        <w:t>partnership with people living in poverty and their organizations.</w:t>
      </w:r>
    </w:p>
    <w:p w14:paraId="7EA31266" w14:textId="77777777" w:rsidR="00A45DD7" w:rsidRPr="00A45DD7" w:rsidRDefault="00A45DD7" w:rsidP="00A45DD7">
      <w:pPr>
        <w:spacing w:after="0" w:line="259" w:lineRule="auto"/>
        <w:jc w:val="both"/>
        <w:rPr>
          <w:rFonts w:eastAsia="Calibri" w:cstheme="minorHAnsi"/>
          <w:color w:val="000000"/>
          <w:sz w:val="10"/>
          <w:szCs w:val="10"/>
        </w:rPr>
      </w:pPr>
    </w:p>
    <w:p w14:paraId="7BAB9021" w14:textId="1DEBEB00" w:rsidR="00DE58F0" w:rsidRPr="00A45DD7" w:rsidRDefault="00DE58F0" w:rsidP="00A45DD7">
      <w:pPr>
        <w:spacing w:after="0" w:line="259" w:lineRule="auto"/>
        <w:jc w:val="both"/>
        <w:rPr>
          <w:rFonts w:cstheme="minorHAnsi"/>
          <w:b/>
        </w:rPr>
      </w:pPr>
      <w:r w:rsidRPr="00A45DD7">
        <w:rPr>
          <w:rFonts w:eastAsia="Calibri" w:cstheme="minorHAnsi"/>
          <w:color w:val="000000"/>
        </w:rPr>
        <w:t>In 2006, ActionAid Afghanistan (AAA) committed itself to long term work with poor and excluded sections of the society through the human rights-based development approach. The new country strategy for Afghanistan titled ‘</w:t>
      </w:r>
      <w:r w:rsidRPr="00A45DD7">
        <w:rPr>
          <w:rFonts w:cstheme="minorHAnsi"/>
        </w:rPr>
        <w:t>PEOPLE’S</w:t>
      </w:r>
      <w:r w:rsidRPr="00A45DD7">
        <w:rPr>
          <w:rFonts w:eastAsia="Calibri" w:cstheme="minorHAnsi"/>
          <w:color w:val="000000"/>
        </w:rPr>
        <w:t xml:space="preserve"> POWER FOR INCLUSIVE ECONOMIC EMPOWERMENT AND SOCIAL JUSTICE’ </w:t>
      </w:r>
      <w:r w:rsidR="00167CB9" w:rsidRPr="00A45DD7">
        <w:rPr>
          <w:rFonts w:eastAsia="Calibri" w:cstheme="minorHAnsi"/>
          <w:color w:val="000000"/>
        </w:rPr>
        <w:t xml:space="preserve">is </w:t>
      </w:r>
      <w:r w:rsidRPr="00A45DD7">
        <w:rPr>
          <w:rFonts w:eastAsia="Calibri" w:cstheme="minorHAnsi"/>
          <w:color w:val="000000"/>
        </w:rPr>
        <w:t xml:space="preserve">for the period 2018-2022 </w:t>
      </w:r>
      <w:r w:rsidR="00167CB9" w:rsidRPr="00A45DD7">
        <w:rPr>
          <w:rFonts w:eastAsia="Calibri" w:cstheme="minorHAnsi"/>
          <w:color w:val="000000"/>
        </w:rPr>
        <w:t xml:space="preserve">and </w:t>
      </w:r>
      <w:r w:rsidRPr="00A45DD7">
        <w:rPr>
          <w:rFonts w:eastAsia="Calibri" w:cstheme="minorHAnsi"/>
          <w:color w:val="000000"/>
        </w:rPr>
        <w:t xml:space="preserve">focuses on ending violence against women and girls; improving resilient </w:t>
      </w:r>
      <w:r w:rsidR="00167CB9" w:rsidRPr="00A45DD7">
        <w:rPr>
          <w:rFonts w:eastAsia="Calibri" w:cstheme="minorHAnsi"/>
          <w:color w:val="000000"/>
        </w:rPr>
        <w:t>Livelihoods</w:t>
      </w:r>
      <w:r w:rsidRPr="00A45DD7">
        <w:rPr>
          <w:rFonts w:eastAsia="Calibri" w:cstheme="minorHAnsi"/>
          <w:color w:val="000000"/>
        </w:rPr>
        <w:t>; protecting children</w:t>
      </w:r>
      <w:r w:rsidR="00167CB9" w:rsidRPr="00A45DD7">
        <w:rPr>
          <w:rFonts w:eastAsia="Calibri" w:cstheme="minorHAnsi"/>
          <w:color w:val="000000"/>
        </w:rPr>
        <w:t>,</w:t>
      </w:r>
      <w:r w:rsidRPr="00A45DD7">
        <w:rPr>
          <w:rFonts w:eastAsia="Calibri" w:cstheme="minorHAnsi"/>
          <w:color w:val="000000"/>
        </w:rPr>
        <w:t xml:space="preserve"> promoting girls' education and advancing grassroots democratic governance. Women and girls’ needs are central to all of Action Aid’s work.</w:t>
      </w:r>
    </w:p>
    <w:p w14:paraId="6541B6D8" w14:textId="77777777" w:rsidR="00A45DD7" w:rsidRPr="00A45DD7" w:rsidRDefault="00A45DD7" w:rsidP="00A45DD7">
      <w:pPr>
        <w:spacing w:after="0" w:line="259" w:lineRule="auto"/>
        <w:jc w:val="both"/>
        <w:rPr>
          <w:rFonts w:cstheme="minorHAnsi"/>
          <w:sz w:val="12"/>
          <w:szCs w:val="12"/>
        </w:rPr>
      </w:pPr>
    </w:p>
    <w:p w14:paraId="03CB0CD3" w14:textId="77777777" w:rsidR="00A45DD7" w:rsidRDefault="00DE58F0" w:rsidP="00A45DD7">
      <w:pPr>
        <w:spacing w:after="0" w:line="259" w:lineRule="auto"/>
        <w:jc w:val="both"/>
        <w:rPr>
          <w:rFonts w:cstheme="minorHAnsi"/>
        </w:rPr>
      </w:pPr>
      <w:r w:rsidRPr="00A45DD7">
        <w:rPr>
          <w:rFonts w:cstheme="minorHAnsi"/>
        </w:rPr>
        <w:t xml:space="preserve">In line with ActionAid (AAA) Afghanistan’s strategic priorities, AAA is implementing </w:t>
      </w:r>
      <w:r w:rsidR="00A10892" w:rsidRPr="00A45DD7">
        <w:rPr>
          <w:rFonts w:cstheme="minorHAnsi"/>
        </w:rPr>
        <w:t xml:space="preserve">several </w:t>
      </w:r>
      <w:r w:rsidR="00167CB9" w:rsidRPr="00A45DD7">
        <w:rPr>
          <w:rFonts w:cstheme="minorHAnsi"/>
        </w:rPr>
        <w:t xml:space="preserve">problems and </w:t>
      </w:r>
      <w:r w:rsidR="00A10892" w:rsidRPr="00A45DD7">
        <w:rPr>
          <w:rFonts w:cstheme="minorHAnsi"/>
        </w:rPr>
        <w:t xml:space="preserve">ActionAid plans to strengthen its data gathering system to comply with the </w:t>
      </w:r>
      <w:r w:rsidR="00167CB9" w:rsidRPr="00A45DD7">
        <w:rPr>
          <w:rFonts w:cstheme="minorHAnsi"/>
        </w:rPr>
        <w:t xml:space="preserve">global </w:t>
      </w:r>
      <w:r w:rsidR="00A10892" w:rsidRPr="00A45DD7">
        <w:rPr>
          <w:rFonts w:cstheme="minorHAnsi"/>
        </w:rPr>
        <w:t>minimum standards</w:t>
      </w:r>
      <w:r w:rsidRPr="00A45DD7">
        <w:rPr>
          <w:rFonts w:cstheme="minorHAnsi"/>
        </w:rPr>
        <w:t xml:space="preserve">. </w:t>
      </w:r>
    </w:p>
    <w:p w14:paraId="7FC53AD8" w14:textId="251077A7" w:rsidR="00DE58F0" w:rsidRPr="00A45DD7" w:rsidRDefault="00DE58F0" w:rsidP="00A45DD7">
      <w:pPr>
        <w:spacing w:after="0" w:line="259" w:lineRule="auto"/>
        <w:jc w:val="both"/>
        <w:rPr>
          <w:rFonts w:cstheme="minorHAnsi"/>
          <w:sz w:val="16"/>
          <w:szCs w:val="16"/>
        </w:rPr>
      </w:pPr>
      <w:r w:rsidRPr="00A45DD7">
        <w:rPr>
          <w:rFonts w:cstheme="minorHAnsi"/>
        </w:rPr>
        <w:t xml:space="preserve">  </w:t>
      </w:r>
    </w:p>
    <w:p w14:paraId="01810FB9" w14:textId="510B70ED" w:rsidR="00DE58F0" w:rsidRDefault="00BF47C8" w:rsidP="00A45DD7">
      <w:pPr>
        <w:pStyle w:val="ListParagraph"/>
        <w:numPr>
          <w:ilvl w:val="0"/>
          <w:numId w:val="13"/>
        </w:numPr>
        <w:spacing w:after="0" w:line="259" w:lineRule="auto"/>
        <w:jc w:val="both"/>
        <w:rPr>
          <w:rFonts w:cstheme="minorHAnsi"/>
          <w:b/>
          <w:bCs/>
          <w:u w:val="single"/>
        </w:rPr>
      </w:pPr>
      <w:r w:rsidRPr="00BF47C8">
        <w:rPr>
          <w:rFonts w:cstheme="minorHAnsi"/>
          <w:b/>
          <w:bCs/>
        </w:rPr>
        <w:t>OBJECTIVE OF THE CONSULTANCY</w:t>
      </w:r>
      <w:r w:rsidR="00DE58F0" w:rsidRPr="00A45DD7">
        <w:rPr>
          <w:rFonts w:cstheme="minorHAnsi"/>
          <w:b/>
          <w:bCs/>
          <w:u w:val="single"/>
        </w:rPr>
        <w:t xml:space="preserve">: </w:t>
      </w:r>
    </w:p>
    <w:p w14:paraId="65B10D5F" w14:textId="77777777" w:rsidR="00A45DD7" w:rsidRPr="00A45DD7" w:rsidRDefault="00A45DD7" w:rsidP="00A45DD7">
      <w:pPr>
        <w:pStyle w:val="ListParagraph"/>
        <w:spacing w:after="0" w:line="259" w:lineRule="auto"/>
        <w:ind w:left="360"/>
        <w:jc w:val="both"/>
        <w:rPr>
          <w:rFonts w:cstheme="minorHAnsi"/>
          <w:b/>
          <w:bCs/>
          <w:sz w:val="14"/>
          <w:szCs w:val="14"/>
          <w:u w:val="single"/>
        </w:rPr>
      </w:pPr>
    </w:p>
    <w:p w14:paraId="2E0B78F1" w14:textId="78731D96" w:rsidR="007F235D" w:rsidRPr="00A45DD7" w:rsidRDefault="007A373C" w:rsidP="00A45DD7">
      <w:pPr>
        <w:spacing w:after="0" w:line="259" w:lineRule="auto"/>
        <w:jc w:val="both"/>
        <w:rPr>
          <w:rFonts w:cstheme="minorHAnsi"/>
        </w:rPr>
      </w:pPr>
      <w:r w:rsidRPr="00A45DD7">
        <w:rPr>
          <w:rFonts w:cstheme="minorHAnsi"/>
        </w:rPr>
        <w:t xml:space="preserve">To establish overall M&amp;E system at organizational level including </w:t>
      </w:r>
      <w:r w:rsidR="00167CB9" w:rsidRPr="00A45DD7">
        <w:rPr>
          <w:rFonts w:cstheme="minorHAnsi"/>
        </w:rPr>
        <w:t xml:space="preserve">adopting the modern data gathering </w:t>
      </w:r>
      <w:r w:rsidRPr="00A45DD7">
        <w:rPr>
          <w:rFonts w:cstheme="minorHAnsi"/>
        </w:rPr>
        <w:t>system</w:t>
      </w:r>
      <w:r w:rsidR="00460865" w:rsidRPr="00A45DD7">
        <w:rPr>
          <w:rFonts w:cstheme="minorHAnsi"/>
        </w:rPr>
        <w:t xml:space="preserve"> for Actio</w:t>
      </w:r>
      <w:r w:rsidR="00AD5775" w:rsidRPr="00A45DD7">
        <w:rPr>
          <w:rFonts w:cstheme="minorHAnsi"/>
        </w:rPr>
        <w:t>n</w:t>
      </w:r>
      <w:r w:rsidR="00460865" w:rsidRPr="00A45DD7">
        <w:rPr>
          <w:rFonts w:cstheme="minorHAnsi"/>
        </w:rPr>
        <w:t xml:space="preserve">Aid Afghanistan covering all projects, program at national and field offices. </w:t>
      </w:r>
    </w:p>
    <w:p w14:paraId="35587F30" w14:textId="77777777" w:rsidR="00FB6574" w:rsidRPr="00A45DD7" w:rsidRDefault="00FB6574" w:rsidP="00A45DD7">
      <w:pPr>
        <w:spacing w:after="0" w:line="259" w:lineRule="auto"/>
        <w:jc w:val="both"/>
        <w:rPr>
          <w:rFonts w:cstheme="minorHAnsi"/>
          <w:sz w:val="16"/>
          <w:szCs w:val="16"/>
        </w:rPr>
      </w:pPr>
    </w:p>
    <w:p w14:paraId="3BC49C56" w14:textId="545AED65" w:rsidR="00460865" w:rsidRDefault="00DE58F0" w:rsidP="00A45DD7">
      <w:pPr>
        <w:pStyle w:val="ListParagraph"/>
        <w:numPr>
          <w:ilvl w:val="0"/>
          <w:numId w:val="13"/>
        </w:numPr>
        <w:spacing w:after="0" w:line="259" w:lineRule="auto"/>
        <w:jc w:val="both"/>
        <w:rPr>
          <w:rFonts w:cstheme="minorHAnsi"/>
          <w:b/>
          <w:bCs/>
        </w:rPr>
      </w:pPr>
      <w:r w:rsidRPr="00A45DD7">
        <w:rPr>
          <w:rFonts w:cstheme="minorHAnsi"/>
          <w:b/>
          <w:bCs/>
        </w:rPr>
        <w:t xml:space="preserve">DESCRIPTION OF THE ASSIGNMENT </w:t>
      </w:r>
    </w:p>
    <w:p w14:paraId="3F522D82" w14:textId="77777777" w:rsidR="00A45DD7" w:rsidRPr="00A45DD7" w:rsidRDefault="00A45DD7" w:rsidP="00A45DD7">
      <w:pPr>
        <w:pStyle w:val="ListParagraph"/>
        <w:spacing w:after="0" w:line="259" w:lineRule="auto"/>
        <w:ind w:left="360"/>
        <w:jc w:val="both"/>
        <w:rPr>
          <w:rFonts w:cstheme="minorHAnsi"/>
          <w:b/>
          <w:bCs/>
          <w:sz w:val="16"/>
          <w:szCs w:val="16"/>
        </w:rPr>
      </w:pPr>
    </w:p>
    <w:p w14:paraId="5FC958FB" w14:textId="69A3EFE8" w:rsidR="00A10892" w:rsidRPr="00A45DD7" w:rsidRDefault="0046477D" w:rsidP="00A45DD7">
      <w:pPr>
        <w:pStyle w:val="ListParagraph"/>
        <w:spacing w:after="0" w:line="259" w:lineRule="auto"/>
        <w:ind w:left="0"/>
        <w:jc w:val="both"/>
        <w:rPr>
          <w:rFonts w:cstheme="minorHAnsi"/>
        </w:rPr>
      </w:pPr>
      <w:r w:rsidRPr="00A45DD7">
        <w:rPr>
          <w:rFonts w:cstheme="minorHAnsi"/>
        </w:rPr>
        <w:t xml:space="preserve">The Consultant is expected to deliver the following as part of the assignment. </w:t>
      </w:r>
    </w:p>
    <w:p w14:paraId="4591BDC8" w14:textId="6EE7B59F" w:rsidR="007A13BE" w:rsidRPr="00A45DD7" w:rsidRDefault="00A10892"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eastAsia="Times New Roman" w:cstheme="minorHAnsi"/>
          <w:color w:val="000000" w:themeColor="text1"/>
        </w:rPr>
        <w:t>In consultation with the M&amp;E team of ActionAid Afghanistan, d</w:t>
      </w:r>
      <w:r w:rsidRPr="00A45DD7">
        <w:rPr>
          <w:rFonts w:eastAsia="Times New Roman" w:cstheme="minorHAnsi"/>
          <w:color w:val="000000" w:themeColor="text1"/>
          <w:shd w:val="clear" w:color="auto" w:fill="FFFFFF"/>
        </w:rPr>
        <w:t xml:space="preserve">esign </w:t>
      </w:r>
      <w:r w:rsidRPr="00A45DD7">
        <w:rPr>
          <w:rFonts w:eastAsia="Times New Roman" w:cstheme="minorHAnsi"/>
          <w:color w:val="000000" w:themeColor="text1"/>
        </w:rPr>
        <w:t xml:space="preserve">a </w:t>
      </w:r>
      <w:r w:rsidR="0046477D" w:rsidRPr="00A45DD7">
        <w:rPr>
          <w:rFonts w:eastAsia="Times New Roman" w:cstheme="minorHAnsi"/>
          <w:color w:val="000000" w:themeColor="text1"/>
        </w:rPr>
        <w:t xml:space="preserve">simple </w:t>
      </w:r>
      <w:r w:rsidRPr="00A45DD7">
        <w:rPr>
          <w:rFonts w:eastAsia="Times New Roman" w:cstheme="minorHAnsi"/>
          <w:color w:val="000000" w:themeColor="text1"/>
        </w:rPr>
        <w:t xml:space="preserve">data collection and storage system </w:t>
      </w:r>
      <w:r w:rsidR="0046477D" w:rsidRPr="00A45DD7">
        <w:rPr>
          <w:rFonts w:eastAsia="Times New Roman" w:cstheme="minorHAnsi"/>
          <w:color w:val="000000" w:themeColor="text1"/>
        </w:rPr>
        <w:t>so that they are able to capture the information and process it as per the best M &amp; E practices in the country</w:t>
      </w:r>
      <w:r w:rsidR="007A373C" w:rsidRPr="00A45DD7">
        <w:rPr>
          <w:rFonts w:eastAsia="Times New Roman" w:cstheme="minorHAnsi"/>
          <w:color w:val="000000" w:themeColor="text1"/>
          <w:shd w:val="clear" w:color="auto" w:fill="FFFFFF"/>
        </w:rPr>
        <w:t>.</w:t>
      </w:r>
    </w:p>
    <w:p w14:paraId="2F516410" w14:textId="77777777" w:rsidR="007A13BE" w:rsidRPr="00A45DD7" w:rsidRDefault="007A373C"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eastAsia="Times New Roman" w:cstheme="minorHAnsi"/>
          <w:color w:val="000000" w:themeColor="text1"/>
        </w:rPr>
        <w:t>In line with the M&amp;E framework, design all relevant data collection tools e.g. questionnaire/format checklist etc. to measure the progress of indicators.</w:t>
      </w:r>
    </w:p>
    <w:p w14:paraId="668EDBC2" w14:textId="77777777" w:rsidR="007A13BE" w:rsidRPr="00A45DD7" w:rsidRDefault="007A373C"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eastAsia="Times New Roman" w:cstheme="minorHAnsi"/>
          <w:color w:val="000000" w:themeColor="text1"/>
          <w:shd w:val="clear" w:color="auto" w:fill="FFFFFF"/>
        </w:rPr>
        <w:t>Develop and prepare monitoring templates for the use of M&amp;E and project staff to monitor the implementation of the project activities.</w:t>
      </w:r>
    </w:p>
    <w:p w14:paraId="5251437C" w14:textId="77777777" w:rsidR="007A13BE" w:rsidRPr="00A45DD7" w:rsidRDefault="007A373C"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eastAsia="Times New Roman" w:cstheme="minorHAnsi"/>
          <w:color w:val="000000" w:themeColor="text1"/>
        </w:rPr>
        <w:t>Produce Monitoring and Evaluation tools as needed by different programs</w:t>
      </w:r>
    </w:p>
    <w:p w14:paraId="2BDFE898" w14:textId="4A308D85" w:rsidR="007A13BE" w:rsidRPr="00A45DD7" w:rsidRDefault="007A373C"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cstheme="minorHAnsi"/>
          <w:color w:val="000000" w:themeColor="text1"/>
          <w:shd w:val="clear" w:color="auto" w:fill="FFFFFF"/>
        </w:rPr>
        <w:t xml:space="preserve">Develop and maintain uniform and consistent data collection and reporting </w:t>
      </w:r>
      <w:r w:rsidR="00A45DD7" w:rsidRPr="00A45DD7">
        <w:rPr>
          <w:rFonts w:cstheme="minorHAnsi"/>
          <w:color w:val="000000" w:themeColor="text1"/>
          <w:shd w:val="clear" w:color="auto" w:fill="FFFFFF"/>
        </w:rPr>
        <w:t>methodologies and</w:t>
      </w:r>
      <w:r w:rsidRPr="00A45DD7">
        <w:rPr>
          <w:rFonts w:cstheme="minorHAnsi"/>
          <w:color w:val="000000" w:themeColor="text1"/>
          <w:shd w:val="clear" w:color="auto" w:fill="FFFFFF"/>
        </w:rPr>
        <w:t xml:space="preserve"> ensure consistent application of all M&amp;E systems and standards</w:t>
      </w:r>
      <w:r w:rsidR="00167CB9" w:rsidRPr="00A45DD7">
        <w:rPr>
          <w:rFonts w:cstheme="minorHAnsi"/>
          <w:color w:val="000000" w:themeColor="text1"/>
          <w:shd w:val="clear" w:color="auto" w:fill="FFFFFF"/>
        </w:rPr>
        <w:t>.</w:t>
      </w:r>
    </w:p>
    <w:p w14:paraId="293D2803" w14:textId="43F36917" w:rsidR="007A13BE" w:rsidRPr="00A45DD7" w:rsidRDefault="0046477D"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cstheme="minorHAnsi"/>
          <w:color w:val="000000" w:themeColor="text1"/>
          <w:shd w:val="clear" w:color="auto" w:fill="FFFFFF"/>
        </w:rPr>
        <w:t>Train and equip the programme team on usage of online data gathering and analysis system by using open source tools like Kobo Toolbox</w:t>
      </w:r>
      <w:r w:rsidR="00412662" w:rsidRPr="00A45DD7">
        <w:rPr>
          <w:rFonts w:cstheme="minorHAnsi"/>
          <w:color w:val="000000" w:themeColor="text1"/>
          <w:shd w:val="clear" w:color="auto" w:fill="FFFFFF"/>
        </w:rPr>
        <w:t xml:space="preserve"> and </w:t>
      </w:r>
      <w:proofErr w:type="spellStart"/>
      <w:r w:rsidR="00412662" w:rsidRPr="00A45DD7">
        <w:rPr>
          <w:rFonts w:cstheme="minorHAnsi"/>
          <w:color w:val="000000" w:themeColor="text1"/>
          <w:shd w:val="clear" w:color="auto" w:fill="FFFFFF"/>
        </w:rPr>
        <w:t>Cobo</w:t>
      </w:r>
      <w:proofErr w:type="spellEnd"/>
      <w:r w:rsidR="00412662" w:rsidRPr="00A45DD7">
        <w:rPr>
          <w:rFonts w:cstheme="minorHAnsi"/>
          <w:color w:val="000000" w:themeColor="text1"/>
          <w:shd w:val="clear" w:color="auto" w:fill="FFFFFF"/>
        </w:rPr>
        <w:t>-Collect</w:t>
      </w:r>
      <w:r w:rsidRPr="00A45DD7">
        <w:rPr>
          <w:rFonts w:cstheme="minorHAnsi"/>
          <w:color w:val="000000" w:themeColor="text1"/>
          <w:shd w:val="clear" w:color="auto" w:fill="FFFFFF"/>
        </w:rPr>
        <w:t xml:space="preserve">. </w:t>
      </w:r>
    </w:p>
    <w:p w14:paraId="460015B2" w14:textId="77777777" w:rsidR="007A13BE" w:rsidRPr="00A45DD7" w:rsidRDefault="007A373C"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cstheme="minorHAnsi"/>
          <w:color w:val="000000" w:themeColor="text1"/>
          <w:shd w:val="clear" w:color="auto" w:fill="FFFFFF"/>
        </w:rPr>
        <w:t xml:space="preserve">To enhance the capacity </w:t>
      </w:r>
      <w:r w:rsidRPr="00A45DD7">
        <w:rPr>
          <w:rFonts w:cstheme="minorHAnsi"/>
          <w:color w:val="000000" w:themeColor="text1"/>
        </w:rPr>
        <w:t>of M&amp;</w:t>
      </w:r>
      <w:r w:rsidRPr="00A45DD7">
        <w:rPr>
          <w:rFonts w:eastAsia="Times New Roman" w:cstheme="minorHAnsi"/>
          <w:color w:val="000000" w:themeColor="text1"/>
          <w:shd w:val="clear" w:color="auto" w:fill="FFFFFF"/>
        </w:rPr>
        <w:t>E team and field staff on effective data collection, data analysis and report writing.</w:t>
      </w:r>
    </w:p>
    <w:p w14:paraId="0EE6B6B4" w14:textId="77777777" w:rsidR="007A13BE" w:rsidRPr="00A45DD7" w:rsidRDefault="007A373C" w:rsidP="00A45DD7">
      <w:pPr>
        <w:pStyle w:val="ListParagraph"/>
        <w:numPr>
          <w:ilvl w:val="1"/>
          <w:numId w:val="13"/>
        </w:numPr>
        <w:spacing w:after="0" w:line="259" w:lineRule="auto"/>
        <w:jc w:val="both"/>
        <w:rPr>
          <w:rFonts w:eastAsia="Times New Roman" w:cstheme="minorHAnsi"/>
          <w:color w:val="000000" w:themeColor="text1"/>
          <w:shd w:val="clear" w:color="auto" w:fill="FFFFFF"/>
        </w:rPr>
      </w:pPr>
      <w:r w:rsidRPr="00A45DD7">
        <w:rPr>
          <w:rFonts w:eastAsia="Times New Roman" w:cstheme="minorHAnsi"/>
          <w:color w:val="000000" w:themeColor="text1"/>
          <w:shd w:val="clear" w:color="auto" w:fill="FFFFFF"/>
        </w:rPr>
        <w:t>To conduct advanced M&amp;E training for ActionAid M&amp;E team and its partners M&amp;E and project team</w:t>
      </w:r>
    </w:p>
    <w:p w14:paraId="64351C46" w14:textId="6E6D660B" w:rsidR="007A13BE" w:rsidRDefault="007A13BE" w:rsidP="00A45DD7">
      <w:pPr>
        <w:spacing w:after="0" w:line="259" w:lineRule="auto"/>
        <w:jc w:val="both"/>
        <w:rPr>
          <w:rFonts w:cstheme="minorHAnsi"/>
          <w:b/>
          <w:bCs/>
        </w:rPr>
      </w:pPr>
    </w:p>
    <w:p w14:paraId="75F0B3D2" w14:textId="77777777" w:rsidR="00A45DD7" w:rsidRPr="00A45DD7" w:rsidRDefault="00A45DD7" w:rsidP="00A45DD7">
      <w:pPr>
        <w:spacing w:after="0" w:line="259" w:lineRule="auto"/>
        <w:jc w:val="both"/>
        <w:rPr>
          <w:rFonts w:cstheme="minorHAnsi"/>
          <w:b/>
          <w:bCs/>
        </w:rPr>
      </w:pPr>
    </w:p>
    <w:p w14:paraId="69558F83" w14:textId="18602278" w:rsidR="00DE58F0" w:rsidRPr="00A45DD7" w:rsidRDefault="00DE58F0" w:rsidP="00A45DD7">
      <w:pPr>
        <w:spacing w:after="0" w:line="259" w:lineRule="auto"/>
        <w:jc w:val="both"/>
        <w:rPr>
          <w:rFonts w:cstheme="minorHAnsi"/>
          <w:b/>
          <w:bCs/>
        </w:rPr>
      </w:pPr>
      <w:r w:rsidRPr="00A45DD7">
        <w:rPr>
          <w:rFonts w:cstheme="minorHAnsi"/>
          <w:b/>
          <w:bCs/>
        </w:rPr>
        <w:lastRenderedPageBreak/>
        <w:t xml:space="preserve">5. REQUESTED SERVICES, INCLUDING SUGGESTED METHODOLOGY  </w:t>
      </w:r>
    </w:p>
    <w:p w14:paraId="363BA1CB" w14:textId="77777777" w:rsidR="007A13BE" w:rsidRPr="00BF47C8" w:rsidRDefault="007A13BE" w:rsidP="00A45DD7">
      <w:pPr>
        <w:spacing w:after="0" w:line="259" w:lineRule="auto"/>
        <w:jc w:val="both"/>
        <w:rPr>
          <w:rFonts w:cstheme="minorHAnsi"/>
          <w:sz w:val="14"/>
          <w:szCs w:val="14"/>
        </w:rPr>
      </w:pPr>
    </w:p>
    <w:p w14:paraId="7C925C12" w14:textId="06644008" w:rsidR="00FB6574" w:rsidRPr="00A45DD7" w:rsidRDefault="00FB6574" w:rsidP="00A45DD7">
      <w:pPr>
        <w:spacing w:after="0" w:line="259" w:lineRule="auto"/>
        <w:jc w:val="both"/>
        <w:rPr>
          <w:rFonts w:cstheme="minorHAnsi"/>
        </w:rPr>
      </w:pPr>
      <w:r w:rsidRPr="00A45DD7">
        <w:rPr>
          <w:rFonts w:cstheme="minorHAnsi"/>
        </w:rPr>
        <w:t xml:space="preserve">The consultant </w:t>
      </w:r>
      <w:r w:rsidR="00A45DD7" w:rsidRPr="00A45DD7">
        <w:rPr>
          <w:rFonts w:cstheme="minorHAnsi"/>
        </w:rPr>
        <w:t>needs</w:t>
      </w:r>
      <w:r w:rsidRPr="00A45DD7">
        <w:rPr>
          <w:rFonts w:cstheme="minorHAnsi"/>
        </w:rPr>
        <w:t xml:space="preserve"> to present </w:t>
      </w:r>
      <w:r w:rsidR="00167CB9" w:rsidRPr="00A45DD7">
        <w:rPr>
          <w:rFonts w:cstheme="minorHAnsi"/>
        </w:rPr>
        <w:t xml:space="preserve">is </w:t>
      </w:r>
      <w:r w:rsidRPr="00A45DD7">
        <w:rPr>
          <w:rFonts w:cstheme="minorHAnsi"/>
        </w:rPr>
        <w:t xml:space="preserve">methodology </w:t>
      </w:r>
      <w:r w:rsidR="00167CB9" w:rsidRPr="00A45DD7">
        <w:rPr>
          <w:rFonts w:cstheme="minorHAnsi"/>
        </w:rPr>
        <w:t>s</w:t>
      </w:r>
      <w:r w:rsidRPr="00A45DD7">
        <w:rPr>
          <w:rFonts w:cstheme="minorHAnsi"/>
        </w:rPr>
        <w:t>he / he want</w:t>
      </w:r>
      <w:r w:rsidR="00167CB9" w:rsidRPr="00A45DD7">
        <w:rPr>
          <w:rFonts w:cstheme="minorHAnsi"/>
        </w:rPr>
        <w:t>s</w:t>
      </w:r>
      <w:r w:rsidRPr="00A45DD7">
        <w:rPr>
          <w:rFonts w:cstheme="minorHAnsi"/>
        </w:rPr>
        <w:t xml:space="preserve"> to use, this can be presented initially as an inception meeting at AAA management level. </w:t>
      </w:r>
    </w:p>
    <w:p w14:paraId="36C6EEDD" w14:textId="77777777" w:rsidR="00FB6574" w:rsidRPr="00BF47C8" w:rsidRDefault="00FB6574" w:rsidP="00A45DD7">
      <w:pPr>
        <w:spacing w:after="0" w:line="259" w:lineRule="auto"/>
        <w:jc w:val="both"/>
        <w:rPr>
          <w:rFonts w:cstheme="minorHAnsi"/>
          <w:sz w:val="12"/>
          <w:szCs w:val="12"/>
        </w:rPr>
      </w:pPr>
    </w:p>
    <w:p w14:paraId="5BD29F54" w14:textId="65C6AC5E" w:rsidR="00FB6574" w:rsidRPr="00A45DD7" w:rsidRDefault="00FB6574" w:rsidP="00A45DD7">
      <w:pPr>
        <w:spacing w:after="0" w:line="259" w:lineRule="auto"/>
        <w:jc w:val="both"/>
        <w:rPr>
          <w:rFonts w:cstheme="minorHAnsi"/>
        </w:rPr>
      </w:pPr>
      <w:r w:rsidRPr="00A45DD7">
        <w:rPr>
          <w:rFonts w:cstheme="minorHAnsi"/>
        </w:rPr>
        <w:t xml:space="preserve">The methodology </w:t>
      </w:r>
      <w:r w:rsidR="00167CB9" w:rsidRPr="00A45DD7">
        <w:rPr>
          <w:rFonts w:cstheme="minorHAnsi"/>
        </w:rPr>
        <w:t xml:space="preserve">should clearly establish needs through diagnosing and strengthening the existing practices by assessing the current </w:t>
      </w:r>
      <w:r w:rsidRPr="00A45DD7">
        <w:rPr>
          <w:rFonts w:cstheme="minorHAnsi"/>
        </w:rPr>
        <w:t>M&amp;E system</w:t>
      </w:r>
      <w:r w:rsidR="00167CB9" w:rsidRPr="00A45DD7">
        <w:rPr>
          <w:rFonts w:cstheme="minorHAnsi"/>
        </w:rPr>
        <w:t xml:space="preserve">s of ActionAid </w:t>
      </w:r>
      <w:r w:rsidR="00A45DD7" w:rsidRPr="00A45DD7">
        <w:rPr>
          <w:rFonts w:cstheme="minorHAnsi"/>
        </w:rPr>
        <w:t>Afghanistan through</w:t>
      </w:r>
      <w:r w:rsidR="00167CB9" w:rsidRPr="00A45DD7">
        <w:rPr>
          <w:rFonts w:cstheme="minorHAnsi"/>
        </w:rPr>
        <w:t xml:space="preserve"> consultation with partners, project management team, the M &amp; E Manager and the ActionAid Afghanistan management.  </w:t>
      </w:r>
    </w:p>
    <w:p w14:paraId="3A373321" w14:textId="77777777" w:rsidR="00FB6574" w:rsidRPr="00A45DD7" w:rsidRDefault="00FB6574" w:rsidP="00A45DD7">
      <w:pPr>
        <w:spacing w:after="0" w:line="259" w:lineRule="auto"/>
        <w:jc w:val="both"/>
        <w:rPr>
          <w:rFonts w:cstheme="minorHAnsi"/>
          <w:sz w:val="14"/>
          <w:szCs w:val="14"/>
        </w:rPr>
      </w:pPr>
    </w:p>
    <w:p w14:paraId="71ABF0F5" w14:textId="103F9DE4" w:rsidR="00DE58F0" w:rsidRPr="00A45DD7" w:rsidRDefault="00FB6574" w:rsidP="00A45DD7">
      <w:pPr>
        <w:spacing w:after="0" w:line="259" w:lineRule="auto"/>
        <w:jc w:val="both"/>
        <w:rPr>
          <w:rFonts w:cstheme="minorHAnsi"/>
        </w:rPr>
      </w:pPr>
      <w:r w:rsidRPr="00A45DD7">
        <w:rPr>
          <w:rFonts w:cstheme="minorHAnsi"/>
        </w:rPr>
        <w:t>The consultancy is expected to present a</w:t>
      </w:r>
      <w:r w:rsidR="00054E55" w:rsidRPr="00A45DD7">
        <w:rPr>
          <w:rFonts w:cstheme="minorHAnsi"/>
        </w:rPr>
        <w:t>n</w:t>
      </w:r>
      <w:r w:rsidRPr="00A45DD7">
        <w:rPr>
          <w:rFonts w:cstheme="minorHAnsi"/>
        </w:rPr>
        <w:t xml:space="preserve"> inception report to ActionAid management reflect what are the gaps, what are the </w:t>
      </w:r>
      <w:r w:rsidR="00167CB9" w:rsidRPr="00A45DD7">
        <w:rPr>
          <w:rFonts w:cstheme="minorHAnsi"/>
        </w:rPr>
        <w:t xml:space="preserve">suggested practical and cost effective </w:t>
      </w:r>
      <w:r w:rsidRPr="00A45DD7">
        <w:rPr>
          <w:rFonts w:cstheme="minorHAnsi"/>
        </w:rPr>
        <w:t xml:space="preserve">approaches, </w:t>
      </w:r>
      <w:r w:rsidR="00167CB9" w:rsidRPr="00A45DD7">
        <w:rPr>
          <w:rFonts w:cstheme="minorHAnsi"/>
        </w:rPr>
        <w:t>and tools to be used to deliver a robust M &amp; E system that links to</w:t>
      </w:r>
      <w:r w:rsidR="00594F72" w:rsidRPr="00A45DD7">
        <w:rPr>
          <w:rFonts w:cstheme="minorHAnsi"/>
        </w:rPr>
        <w:t xml:space="preserve"> and complies with </w:t>
      </w:r>
      <w:r w:rsidR="00167CB9" w:rsidRPr="00A45DD7">
        <w:rPr>
          <w:rFonts w:cstheme="minorHAnsi"/>
        </w:rPr>
        <w:t xml:space="preserve">ActionAid Global monitoring Standards. </w:t>
      </w:r>
    </w:p>
    <w:p w14:paraId="6A12129F" w14:textId="77777777" w:rsidR="00FB6574" w:rsidRPr="00BF47C8" w:rsidRDefault="00FB6574" w:rsidP="00A45DD7">
      <w:pPr>
        <w:spacing w:after="0" w:line="259" w:lineRule="auto"/>
        <w:jc w:val="both"/>
        <w:rPr>
          <w:rFonts w:cstheme="minorHAnsi"/>
          <w:sz w:val="14"/>
          <w:szCs w:val="14"/>
        </w:rPr>
      </w:pPr>
    </w:p>
    <w:p w14:paraId="21C9180E" w14:textId="77777777" w:rsidR="00DE58F0" w:rsidRPr="00A45DD7" w:rsidRDefault="00DE58F0" w:rsidP="00A45DD7">
      <w:pPr>
        <w:spacing w:after="0" w:line="259" w:lineRule="auto"/>
        <w:jc w:val="both"/>
        <w:rPr>
          <w:rFonts w:cstheme="minorHAnsi"/>
          <w:b/>
          <w:bCs/>
        </w:rPr>
      </w:pPr>
      <w:r w:rsidRPr="00A45DD7">
        <w:rPr>
          <w:rFonts w:cstheme="minorHAnsi"/>
          <w:b/>
          <w:bCs/>
        </w:rPr>
        <w:t xml:space="preserve">6. KEY DELIVERABLES: </w:t>
      </w:r>
    </w:p>
    <w:p w14:paraId="3DE98B9E" w14:textId="77777777" w:rsidR="00BF47C8" w:rsidRPr="00BF47C8" w:rsidRDefault="00BF47C8" w:rsidP="00A45DD7">
      <w:pPr>
        <w:spacing w:after="0" w:line="259" w:lineRule="auto"/>
        <w:jc w:val="both"/>
        <w:rPr>
          <w:rFonts w:cstheme="minorHAnsi"/>
          <w:sz w:val="14"/>
          <w:szCs w:val="14"/>
        </w:rPr>
      </w:pPr>
    </w:p>
    <w:p w14:paraId="3AAC840A" w14:textId="7D8DA46B" w:rsidR="00DE58F0" w:rsidRPr="00A45DD7" w:rsidRDefault="00DE58F0" w:rsidP="00A45DD7">
      <w:pPr>
        <w:spacing w:after="0" w:line="259" w:lineRule="auto"/>
        <w:jc w:val="both"/>
        <w:rPr>
          <w:rFonts w:cstheme="minorHAnsi"/>
        </w:rPr>
      </w:pPr>
      <w:r w:rsidRPr="00A45DD7">
        <w:rPr>
          <w:rFonts w:cstheme="minorHAnsi"/>
        </w:rPr>
        <w:t xml:space="preserve">Following are the expected deliverables from the consultant (s) under this assignment: </w:t>
      </w:r>
    </w:p>
    <w:p w14:paraId="07523AE5" w14:textId="77777777" w:rsidR="00DE58F0" w:rsidRPr="00BF47C8" w:rsidRDefault="00DE58F0" w:rsidP="00A45DD7">
      <w:pPr>
        <w:spacing w:after="0" w:line="259" w:lineRule="auto"/>
        <w:jc w:val="both"/>
        <w:rPr>
          <w:rFonts w:cstheme="minorHAnsi"/>
          <w:sz w:val="14"/>
          <w:szCs w:val="14"/>
        </w:rPr>
      </w:pPr>
    </w:p>
    <w:p w14:paraId="7A411B3A" w14:textId="1E0A444C" w:rsidR="00054E55" w:rsidRPr="00A45DD7" w:rsidRDefault="00054E55" w:rsidP="00A45DD7">
      <w:pPr>
        <w:spacing w:after="0" w:line="259" w:lineRule="auto"/>
        <w:jc w:val="both"/>
        <w:rPr>
          <w:rFonts w:cstheme="minorHAnsi"/>
        </w:rPr>
      </w:pPr>
      <w:r w:rsidRPr="00A45DD7">
        <w:rPr>
          <w:rFonts w:cstheme="minorHAnsi"/>
        </w:rPr>
        <w:t xml:space="preserve">6.1: </w:t>
      </w:r>
      <w:r w:rsidR="00167CB9" w:rsidRPr="00A45DD7">
        <w:rPr>
          <w:rFonts w:cstheme="minorHAnsi"/>
        </w:rPr>
        <w:t xml:space="preserve">Develop an </w:t>
      </w:r>
      <w:r w:rsidRPr="00A45DD7">
        <w:rPr>
          <w:rFonts w:cstheme="minorHAnsi"/>
        </w:rPr>
        <w:t xml:space="preserve">M&amp;E framework </w:t>
      </w:r>
      <w:r w:rsidR="00594F72" w:rsidRPr="00A45DD7">
        <w:rPr>
          <w:rFonts w:cstheme="minorHAnsi"/>
        </w:rPr>
        <w:t xml:space="preserve">for ActionAid at the National and project level that is aligned to ActionAid’s </w:t>
      </w:r>
      <w:r w:rsidR="00177A77" w:rsidRPr="00A45DD7">
        <w:rPr>
          <w:rFonts w:cstheme="minorHAnsi"/>
        </w:rPr>
        <w:t>global M&amp;E framework</w:t>
      </w:r>
    </w:p>
    <w:p w14:paraId="75B75C72" w14:textId="1E9B5070" w:rsidR="00DC0920" w:rsidRPr="00A45DD7" w:rsidRDefault="00054E55" w:rsidP="00A45DD7">
      <w:pPr>
        <w:spacing w:after="0" w:line="259" w:lineRule="auto"/>
        <w:jc w:val="both"/>
        <w:rPr>
          <w:rFonts w:cstheme="minorHAnsi"/>
        </w:rPr>
      </w:pPr>
      <w:r w:rsidRPr="00A45DD7">
        <w:rPr>
          <w:rFonts w:cstheme="minorHAnsi"/>
        </w:rPr>
        <w:t>6.</w:t>
      </w:r>
      <w:r w:rsidR="00DC0920" w:rsidRPr="00A45DD7">
        <w:rPr>
          <w:rFonts w:cstheme="minorHAnsi"/>
        </w:rPr>
        <w:t>2</w:t>
      </w:r>
      <w:r w:rsidRPr="00A45DD7">
        <w:rPr>
          <w:rFonts w:cstheme="minorHAnsi"/>
        </w:rPr>
        <w:t xml:space="preserve">: </w:t>
      </w:r>
      <w:r w:rsidR="00594F72" w:rsidRPr="00A45DD7">
        <w:rPr>
          <w:rFonts w:cstheme="minorHAnsi"/>
        </w:rPr>
        <w:t xml:space="preserve">Recommend, pilot and establish </w:t>
      </w:r>
      <w:r w:rsidRPr="00A45DD7">
        <w:rPr>
          <w:rFonts w:cstheme="minorHAnsi"/>
        </w:rPr>
        <w:t xml:space="preserve">monitoring </w:t>
      </w:r>
      <w:r w:rsidR="007F13DD" w:rsidRPr="00A45DD7">
        <w:rPr>
          <w:rFonts w:cstheme="minorHAnsi"/>
        </w:rPr>
        <w:t>tools</w:t>
      </w:r>
      <w:r w:rsidR="00594F72" w:rsidRPr="00A45DD7">
        <w:rPr>
          <w:rFonts w:cstheme="minorHAnsi"/>
        </w:rPr>
        <w:t xml:space="preserve"> for remote management through introduction of a suitable data gathering and analysis software such as Kobo or any other open sources </w:t>
      </w:r>
      <w:r w:rsidR="00A45DD7" w:rsidRPr="00A45DD7">
        <w:rPr>
          <w:rFonts w:cstheme="minorHAnsi"/>
        </w:rPr>
        <w:t>mechanism</w:t>
      </w:r>
      <w:r w:rsidR="00594F72" w:rsidRPr="00A45DD7">
        <w:rPr>
          <w:rFonts w:cstheme="minorHAnsi"/>
        </w:rPr>
        <w:t xml:space="preserve">. </w:t>
      </w:r>
    </w:p>
    <w:p w14:paraId="11222F9E" w14:textId="149B139A" w:rsidR="00D40F65" w:rsidRPr="00A45DD7" w:rsidRDefault="00D40F65" w:rsidP="00A45DD7">
      <w:pPr>
        <w:spacing w:after="0" w:line="259" w:lineRule="auto"/>
        <w:jc w:val="both"/>
        <w:rPr>
          <w:rFonts w:cstheme="minorHAnsi"/>
        </w:rPr>
      </w:pPr>
      <w:r w:rsidRPr="00A45DD7">
        <w:rPr>
          <w:rFonts w:cstheme="minorHAnsi"/>
        </w:rPr>
        <w:t>6.</w:t>
      </w:r>
      <w:r w:rsidR="00DC0920" w:rsidRPr="00A45DD7">
        <w:rPr>
          <w:rFonts w:cstheme="minorHAnsi"/>
        </w:rPr>
        <w:t>3</w:t>
      </w:r>
      <w:r w:rsidRPr="00A45DD7">
        <w:rPr>
          <w:rFonts w:cstheme="minorHAnsi"/>
        </w:rPr>
        <w:t xml:space="preserve">: </w:t>
      </w:r>
      <w:r w:rsidR="00594F72" w:rsidRPr="00A45DD7">
        <w:rPr>
          <w:rFonts w:cstheme="minorHAnsi"/>
        </w:rPr>
        <w:t xml:space="preserve">Provide training to the frontline staff on the usage of these tools for data gathering and analysis, and  </w:t>
      </w:r>
    </w:p>
    <w:p w14:paraId="0F5D401F" w14:textId="2133DE61" w:rsidR="007F13DD" w:rsidRPr="00A45DD7" w:rsidRDefault="00054E55" w:rsidP="00A45DD7">
      <w:pPr>
        <w:spacing w:after="0" w:line="259" w:lineRule="auto"/>
        <w:jc w:val="both"/>
        <w:rPr>
          <w:rFonts w:cstheme="minorHAnsi"/>
        </w:rPr>
      </w:pPr>
      <w:r w:rsidRPr="00A45DD7">
        <w:rPr>
          <w:rFonts w:cstheme="minorHAnsi"/>
        </w:rPr>
        <w:t>6.4</w:t>
      </w:r>
      <w:r w:rsidR="00D40F65" w:rsidRPr="00A45DD7">
        <w:rPr>
          <w:rFonts w:cstheme="minorHAnsi"/>
        </w:rPr>
        <w:t>:</w:t>
      </w:r>
      <w:r w:rsidRPr="00A45DD7">
        <w:rPr>
          <w:rFonts w:cstheme="minorHAnsi"/>
        </w:rPr>
        <w:t xml:space="preserve"> </w:t>
      </w:r>
      <w:proofErr w:type="spellStart"/>
      <w:r w:rsidR="00A45DD7">
        <w:rPr>
          <w:rFonts w:cstheme="minorHAnsi"/>
        </w:rPr>
        <w:t>O</w:t>
      </w:r>
      <w:r w:rsidR="00594F72" w:rsidRPr="00A45DD7">
        <w:rPr>
          <w:rFonts w:cstheme="minorHAnsi"/>
        </w:rPr>
        <w:t>rganise</w:t>
      </w:r>
      <w:proofErr w:type="spellEnd"/>
      <w:r w:rsidR="00594F72" w:rsidRPr="00A45DD7">
        <w:rPr>
          <w:rFonts w:cstheme="minorHAnsi"/>
        </w:rPr>
        <w:t xml:space="preserve"> and intensive training of all relevant staff on the new M &amp; </w:t>
      </w:r>
      <w:r w:rsidR="00A45DD7" w:rsidRPr="00A45DD7">
        <w:rPr>
          <w:rFonts w:cstheme="minorHAnsi"/>
        </w:rPr>
        <w:t>E system</w:t>
      </w:r>
      <w:r w:rsidR="00D40F65" w:rsidRPr="00A45DD7">
        <w:rPr>
          <w:rFonts w:cstheme="minorHAnsi"/>
        </w:rPr>
        <w:t xml:space="preserve">. </w:t>
      </w:r>
    </w:p>
    <w:p w14:paraId="4BCA13B5" w14:textId="474BED83" w:rsidR="00D40F65" w:rsidRPr="00A45DD7" w:rsidRDefault="00D40F65" w:rsidP="00A45DD7">
      <w:pPr>
        <w:spacing w:after="0" w:line="259" w:lineRule="auto"/>
        <w:jc w:val="both"/>
        <w:rPr>
          <w:rFonts w:cstheme="minorHAnsi"/>
        </w:rPr>
      </w:pPr>
    </w:p>
    <w:p w14:paraId="30B1E905" w14:textId="77777777" w:rsidR="00BB41F0" w:rsidRDefault="00DE58F0" w:rsidP="00A45DD7">
      <w:pPr>
        <w:spacing w:after="0" w:line="259" w:lineRule="auto"/>
        <w:jc w:val="both"/>
        <w:rPr>
          <w:rFonts w:cstheme="minorHAnsi"/>
          <w:b/>
          <w:bCs/>
        </w:rPr>
      </w:pPr>
      <w:r w:rsidRPr="00A45DD7">
        <w:rPr>
          <w:rFonts w:cstheme="minorHAnsi"/>
          <w:b/>
          <w:bCs/>
        </w:rPr>
        <w:t xml:space="preserve">7. BREADTH, DURATION AND EXPECTED TIMELINE OF THE ASSIGNMENT </w:t>
      </w:r>
    </w:p>
    <w:p w14:paraId="3EA43A91" w14:textId="49648793" w:rsidR="00DE58F0" w:rsidRPr="00BB41F0" w:rsidRDefault="00DE58F0" w:rsidP="00A45DD7">
      <w:pPr>
        <w:spacing w:after="0" w:line="259" w:lineRule="auto"/>
        <w:jc w:val="both"/>
        <w:rPr>
          <w:rFonts w:cstheme="minorHAnsi"/>
          <w:b/>
          <w:bCs/>
          <w:sz w:val="14"/>
          <w:szCs w:val="14"/>
        </w:rPr>
      </w:pPr>
      <w:r w:rsidRPr="00A45DD7">
        <w:rPr>
          <w:rFonts w:cstheme="minorHAnsi"/>
        </w:rPr>
        <w:t xml:space="preserve"> </w:t>
      </w:r>
    </w:p>
    <w:p w14:paraId="3D67AB03" w14:textId="31F19290" w:rsidR="00DE58F0" w:rsidRPr="00A45DD7" w:rsidRDefault="00DE58F0" w:rsidP="00A45DD7">
      <w:pPr>
        <w:spacing w:after="0" w:line="259" w:lineRule="auto"/>
        <w:jc w:val="both"/>
        <w:rPr>
          <w:rFonts w:cstheme="minorHAnsi"/>
        </w:rPr>
      </w:pPr>
      <w:r w:rsidRPr="00A45DD7">
        <w:rPr>
          <w:rFonts w:cstheme="minorHAnsi"/>
        </w:rPr>
        <w:t xml:space="preserve">7.1. Breadth of the </w:t>
      </w:r>
      <w:r w:rsidR="00D40F65" w:rsidRPr="00A45DD7">
        <w:rPr>
          <w:rFonts w:cstheme="minorHAnsi"/>
        </w:rPr>
        <w:t>system establishment</w:t>
      </w:r>
      <w:r w:rsidRPr="00A45DD7">
        <w:rPr>
          <w:rFonts w:cstheme="minorHAnsi"/>
        </w:rPr>
        <w:t>: The</w:t>
      </w:r>
      <w:r w:rsidR="00D40F65" w:rsidRPr="00A45DD7">
        <w:rPr>
          <w:rFonts w:cstheme="minorHAnsi"/>
        </w:rPr>
        <w:t xml:space="preserve"> system should be considered useful and covering overall ActionAid Afghanistan program areas in Afghanistan at national and nine provinces. </w:t>
      </w:r>
      <w:r w:rsidRPr="00A45DD7">
        <w:rPr>
          <w:rFonts w:cstheme="minorHAnsi"/>
        </w:rPr>
        <w:t xml:space="preserve">However, currently the security situation is normal in all </w:t>
      </w:r>
      <w:r w:rsidR="00D40F65" w:rsidRPr="00A45DD7">
        <w:rPr>
          <w:rFonts w:cstheme="minorHAnsi"/>
        </w:rPr>
        <w:t>9</w:t>
      </w:r>
      <w:r w:rsidRPr="00A45DD7">
        <w:rPr>
          <w:rFonts w:cstheme="minorHAnsi"/>
        </w:rPr>
        <w:t xml:space="preserve"> </w:t>
      </w:r>
      <w:r w:rsidR="00D40F65" w:rsidRPr="00A45DD7">
        <w:rPr>
          <w:rFonts w:cstheme="minorHAnsi"/>
        </w:rPr>
        <w:t>provinces</w:t>
      </w:r>
      <w:r w:rsidRPr="00A45DD7">
        <w:rPr>
          <w:rFonts w:cstheme="minorHAnsi"/>
        </w:rPr>
        <w:t xml:space="preserve"> of project coverage and travel, field visits can be conducted </w:t>
      </w:r>
      <w:r w:rsidR="0046477D" w:rsidRPr="00A45DD7">
        <w:rPr>
          <w:rFonts w:cstheme="minorHAnsi"/>
        </w:rPr>
        <w:t>with good planning and subject to clearance from the security department</w:t>
      </w:r>
      <w:r w:rsidRPr="00A45DD7">
        <w:rPr>
          <w:rFonts w:cstheme="minorHAnsi"/>
        </w:rPr>
        <w:t xml:space="preserve">. </w:t>
      </w:r>
    </w:p>
    <w:p w14:paraId="38B6B7B0" w14:textId="41141923" w:rsidR="00CC4062" w:rsidRPr="00A45DD7" w:rsidRDefault="00DE58F0" w:rsidP="00A45DD7">
      <w:pPr>
        <w:spacing w:after="0" w:line="259" w:lineRule="auto"/>
        <w:jc w:val="both"/>
        <w:rPr>
          <w:rFonts w:cstheme="minorHAnsi"/>
        </w:rPr>
      </w:pPr>
      <w:r w:rsidRPr="00A45DD7">
        <w:rPr>
          <w:rFonts w:cstheme="minorHAnsi"/>
        </w:rPr>
        <w:t xml:space="preserve">7.2. Duration and Expected Timeline of the Assignment: The duration of the assignment </w:t>
      </w:r>
      <w:r w:rsidR="00D40F65" w:rsidRPr="00A45DD7">
        <w:rPr>
          <w:rFonts w:cstheme="minorHAnsi"/>
        </w:rPr>
        <w:t xml:space="preserve">can be arranged by the consultant to </w:t>
      </w:r>
      <w:r w:rsidR="0046477D" w:rsidRPr="00A45DD7">
        <w:rPr>
          <w:rFonts w:cstheme="minorHAnsi"/>
        </w:rPr>
        <w:t xml:space="preserve">be </w:t>
      </w:r>
      <w:r w:rsidR="00D40F65" w:rsidRPr="00A45DD7">
        <w:rPr>
          <w:rFonts w:cstheme="minorHAnsi"/>
        </w:rPr>
        <w:t>complete</w:t>
      </w:r>
      <w:r w:rsidR="0046477D" w:rsidRPr="00A45DD7">
        <w:rPr>
          <w:rFonts w:cstheme="minorHAnsi"/>
        </w:rPr>
        <w:t>d</w:t>
      </w:r>
      <w:r w:rsidR="00D40F65" w:rsidRPr="00A45DD7">
        <w:rPr>
          <w:rFonts w:cstheme="minorHAnsi"/>
        </w:rPr>
        <w:t xml:space="preserve"> within two months (</w:t>
      </w:r>
      <w:r w:rsidR="00420DFF" w:rsidRPr="00A45DD7">
        <w:rPr>
          <w:rFonts w:cstheme="minorHAnsi"/>
        </w:rPr>
        <w:t>November 25, 2019 –</w:t>
      </w:r>
      <w:r w:rsidR="009316F4" w:rsidRPr="00A45DD7">
        <w:rPr>
          <w:rFonts w:cstheme="minorHAnsi"/>
        </w:rPr>
        <w:t xml:space="preserve"> </w:t>
      </w:r>
      <w:r w:rsidR="00420DFF" w:rsidRPr="00A45DD7">
        <w:rPr>
          <w:rFonts w:cstheme="minorHAnsi"/>
        </w:rPr>
        <w:t xml:space="preserve">January 25, </w:t>
      </w:r>
      <w:r w:rsidR="009316F4" w:rsidRPr="00A45DD7">
        <w:rPr>
          <w:rFonts w:cstheme="minorHAnsi"/>
        </w:rPr>
        <w:t>20</w:t>
      </w:r>
      <w:r w:rsidR="00420DFF" w:rsidRPr="00A45DD7">
        <w:rPr>
          <w:rFonts w:cstheme="minorHAnsi"/>
        </w:rPr>
        <w:t>20</w:t>
      </w:r>
      <w:r w:rsidR="00CC4062" w:rsidRPr="00A45DD7">
        <w:rPr>
          <w:rFonts w:cstheme="minorHAnsi"/>
        </w:rPr>
        <w:t>)</w:t>
      </w:r>
      <w:r w:rsidRPr="00A45DD7">
        <w:rPr>
          <w:rFonts w:cstheme="minorHAnsi"/>
        </w:rPr>
        <w:t xml:space="preserve"> </w:t>
      </w:r>
      <w:r w:rsidR="0046477D" w:rsidRPr="00A45DD7">
        <w:rPr>
          <w:rFonts w:cstheme="minorHAnsi"/>
        </w:rPr>
        <w:t xml:space="preserve">that </w:t>
      </w:r>
      <w:r w:rsidRPr="00A45DD7">
        <w:rPr>
          <w:rFonts w:cstheme="minorHAnsi"/>
        </w:rPr>
        <w:t xml:space="preserve">includes </w:t>
      </w:r>
      <w:r w:rsidR="0046477D" w:rsidRPr="00A45DD7">
        <w:rPr>
          <w:rFonts w:cstheme="minorHAnsi"/>
        </w:rPr>
        <w:t>diagnosis of the current shortcoming</w:t>
      </w:r>
      <w:r w:rsidR="00FF1EB5" w:rsidRPr="00A45DD7">
        <w:rPr>
          <w:rFonts w:cstheme="minorHAnsi"/>
        </w:rPr>
        <w:t xml:space="preserve">s, design an improvement plan. This may involve the consultant’s visit some of the sample project areas or meet the partners in Kabul as the case may be </w:t>
      </w:r>
      <w:r w:rsidR="00CC4062" w:rsidRPr="00A45DD7">
        <w:rPr>
          <w:rFonts w:cstheme="minorHAnsi"/>
        </w:rPr>
        <w:t>as per needs</w:t>
      </w:r>
      <w:r w:rsidRPr="00A45DD7">
        <w:rPr>
          <w:rFonts w:cstheme="minorHAnsi"/>
        </w:rPr>
        <w:t>. Interested bidders are, as such, requested to ensure their availability during the time stipulated. Following is a proposed timeline of activities under this assignment</w:t>
      </w:r>
    </w:p>
    <w:p w14:paraId="4D185FDD" w14:textId="34453DC2" w:rsidR="00DE58F0" w:rsidRDefault="00CC4062" w:rsidP="00A45DD7">
      <w:pPr>
        <w:spacing w:after="0" w:line="259" w:lineRule="auto"/>
        <w:jc w:val="both"/>
        <w:rPr>
          <w:rFonts w:cstheme="minorHAnsi"/>
        </w:rPr>
      </w:pPr>
      <w:r w:rsidRPr="00A45DD7">
        <w:rPr>
          <w:rFonts w:cstheme="minorHAnsi"/>
        </w:rPr>
        <w:t xml:space="preserve">Consultant will be required to prepare a detail workplan using following table any other one to be attached in the application.  </w:t>
      </w:r>
      <w:r w:rsidR="00DE58F0" w:rsidRPr="00A45DD7">
        <w:rPr>
          <w:rFonts w:cstheme="minorHAnsi"/>
        </w:rPr>
        <w:t xml:space="preserve"> </w:t>
      </w:r>
    </w:p>
    <w:p w14:paraId="5F5F0641" w14:textId="77777777" w:rsidR="00BB41F0" w:rsidRPr="00A45DD7" w:rsidRDefault="00BB41F0" w:rsidP="00A45DD7">
      <w:pPr>
        <w:spacing w:after="0" w:line="259" w:lineRule="auto"/>
        <w:jc w:val="both"/>
        <w:rPr>
          <w:rFonts w:cstheme="minorHAnsi"/>
        </w:rPr>
      </w:pPr>
    </w:p>
    <w:tbl>
      <w:tblPr>
        <w:tblStyle w:val="TableGrid"/>
        <w:tblW w:w="0" w:type="auto"/>
        <w:tblLook w:val="04A0" w:firstRow="1" w:lastRow="0" w:firstColumn="1" w:lastColumn="0" w:noHBand="0" w:noVBand="1"/>
      </w:tblPr>
      <w:tblGrid>
        <w:gridCol w:w="714"/>
        <w:gridCol w:w="5647"/>
        <w:gridCol w:w="656"/>
        <w:gridCol w:w="2333"/>
      </w:tblGrid>
      <w:tr w:rsidR="00DE58F0" w:rsidRPr="00A45DD7" w14:paraId="6DAE948D" w14:textId="77777777" w:rsidTr="00FD4B85">
        <w:tc>
          <w:tcPr>
            <w:tcW w:w="715" w:type="dxa"/>
            <w:shd w:val="clear" w:color="auto" w:fill="D9D9D9" w:themeFill="background1" w:themeFillShade="D9"/>
          </w:tcPr>
          <w:p w14:paraId="3B228FF4" w14:textId="77777777" w:rsidR="00DE58F0" w:rsidRPr="00A45DD7" w:rsidRDefault="00DE58F0" w:rsidP="00A45DD7">
            <w:pPr>
              <w:spacing w:line="259" w:lineRule="auto"/>
              <w:jc w:val="center"/>
              <w:rPr>
                <w:rFonts w:cstheme="minorHAnsi"/>
                <w:b/>
                <w:bCs/>
              </w:rPr>
            </w:pPr>
            <w:r w:rsidRPr="00A45DD7">
              <w:rPr>
                <w:rFonts w:cstheme="minorHAnsi"/>
                <w:b/>
                <w:bCs/>
              </w:rPr>
              <w:t>SN</w:t>
            </w:r>
          </w:p>
        </w:tc>
        <w:tc>
          <w:tcPr>
            <w:tcW w:w="5670" w:type="dxa"/>
            <w:shd w:val="clear" w:color="auto" w:fill="D9D9D9" w:themeFill="background1" w:themeFillShade="D9"/>
          </w:tcPr>
          <w:p w14:paraId="37F96858" w14:textId="77777777" w:rsidR="00DE58F0" w:rsidRPr="00A45DD7" w:rsidRDefault="00DE58F0" w:rsidP="00A45DD7">
            <w:pPr>
              <w:spacing w:line="259" w:lineRule="auto"/>
              <w:jc w:val="center"/>
              <w:rPr>
                <w:rFonts w:cstheme="minorHAnsi"/>
                <w:b/>
                <w:bCs/>
              </w:rPr>
            </w:pPr>
            <w:r w:rsidRPr="00A45DD7">
              <w:rPr>
                <w:rFonts w:cstheme="minorHAnsi"/>
                <w:b/>
                <w:bCs/>
              </w:rPr>
              <w:t>Task</w:t>
            </w:r>
          </w:p>
        </w:tc>
        <w:tc>
          <w:tcPr>
            <w:tcW w:w="627" w:type="dxa"/>
            <w:shd w:val="clear" w:color="auto" w:fill="D9D9D9" w:themeFill="background1" w:themeFillShade="D9"/>
          </w:tcPr>
          <w:p w14:paraId="7624D69A" w14:textId="77777777" w:rsidR="00DE58F0" w:rsidRPr="00A45DD7" w:rsidRDefault="00DE58F0" w:rsidP="00A45DD7">
            <w:pPr>
              <w:spacing w:line="259" w:lineRule="auto"/>
              <w:jc w:val="center"/>
              <w:rPr>
                <w:rFonts w:cstheme="minorHAnsi"/>
                <w:b/>
                <w:bCs/>
              </w:rPr>
            </w:pPr>
            <w:r w:rsidRPr="00A45DD7">
              <w:rPr>
                <w:rFonts w:cstheme="minorHAnsi"/>
                <w:b/>
                <w:bCs/>
              </w:rPr>
              <w:t>Days</w:t>
            </w:r>
          </w:p>
        </w:tc>
        <w:tc>
          <w:tcPr>
            <w:tcW w:w="2338" w:type="dxa"/>
            <w:shd w:val="clear" w:color="auto" w:fill="D9D9D9" w:themeFill="background1" w:themeFillShade="D9"/>
          </w:tcPr>
          <w:p w14:paraId="7E49BB97" w14:textId="77777777" w:rsidR="00DE58F0" w:rsidRPr="00A45DD7" w:rsidRDefault="00DE58F0" w:rsidP="00A45DD7">
            <w:pPr>
              <w:spacing w:line="259" w:lineRule="auto"/>
              <w:jc w:val="center"/>
              <w:rPr>
                <w:rFonts w:cstheme="minorHAnsi"/>
                <w:b/>
                <w:bCs/>
              </w:rPr>
            </w:pPr>
            <w:r w:rsidRPr="00A45DD7">
              <w:rPr>
                <w:rFonts w:cstheme="minorHAnsi"/>
                <w:b/>
                <w:bCs/>
              </w:rPr>
              <w:t>Date</w:t>
            </w:r>
          </w:p>
        </w:tc>
      </w:tr>
      <w:tr w:rsidR="00DE58F0" w:rsidRPr="00A45DD7" w14:paraId="54DEECAA" w14:textId="77777777" w:rsidTr="00FD4B85">
        <w:tc>
          <w:tcPr>
            <w:tcW w:w="715" w:type="dxa"/>
          </w:tcPr>
          <w:p w14:paraId="5D85D96F" w14:textId="77777777" w:rsidR="00DE58F0" w:rsidRPr="00A45DD7" w:rsidRDefault="00DE58F0" w:rsidP="00A45DD7">
            <w:pPr>
              <w:spacing w:line="259" w:lineRule="auto"/>
              <w:jc w:val="both"/>
              <w:rPr>
                <w:rFonts w:cstheme="minorHAnsi"/>
              </w:rPr>
            </w:pPr>
            <w:r w:rsidRPr="00A45DD7">
              <w:rPr>
                <w:rFonts w:cstheme="minorHAnsi"/>
              </w:rPr>
              <w:t>1</w:t>
            </w:r>
          </w:p>
        </w:tc>
        <w:tc>
          <w:tcPr>
            <w:tcW w:w="5670" w:type="dxa"/>
          </w:tcPr>
          <w:p w14:paraId="72F36D09" w14:textId="56597F05" w:rsidR="00DE58F0" w:rsidRPr="00A45DD7" w:rsidRDefault="00CC4062" w:rsidP="00A45DD7">
            <w:pPr>
              <w:spacing w:line="259" w:lineRule="auto"/>
              <w:jc w:val="both"/>
              <w:rPr>
                <w:rFonts w:cstheme="minorHAnsi"/>
              </w:rPr>
            </w:pPr>
            <w:r w:rsidRPr="00A45DD7">
              <w:rPr>
                <w:rFonts w:cstheme="minorHAnsi"/>
              </w:rPr>
              <w:t>Activity 1</w:t>
            </w:r>
          </w:p>
        </w:tc>
        <w:tc>
          <w:tcPr>
            <w:tcW w:w="627" w:type="dxa"/>
          </w:tcPr>
          <w:p w14:paraId="7FAAD9D1" w14:textId="0E6042C4" w:rsidR="00DE58F0" w:rsidRPr="00A45DD7" w:rsidRDefault="00CC4062" w:rsidP="00A45DD7">
            <w:pPr>
              <w:spacing w:line="259" w:lineRule="auto"/>
              <w:jc w:val="both"/>
              <w:rPr>
                <w:rFonts w:cstheme="minorHAnsi"/>
              </w:rPr>
            </w:pPr>
            <w:r w:rsidRPr="00A45DD7">
              <w:rPr>
                <w:rFonts w:cstheme="minorHAnsi"/>
              </w:rPr>
              <w:t>00</w:t>
            </w:r>
          </w:p>
        </w:tc>
        <w:tc>
          <w:tcPr>
            <w:tcW w:w="2338" w:type="dxa"/>
          </w:tcPr>
          <w:p w14:paraId="58732853" w14:textId="4287F56D" w:rsidR="00DE58F0" w:rsidRPr="00A45DD7" w:rsidRDefault="00BB41F0" w:rsidP="00A45DD7">
            <w:pPr>
              <w:spacing w:line="259" w:lineRule="auto"/>
              <w:jc w:val="both"/>
              <w:rPr>
                <w:rFonts w:cstheme="minorHAnsi"/>
              </w:rPr>
            </w:pPr>
            <w:r>
              <w:rPr>
                <w:rFonts w:cstheme="minorHAnsi"/>
              </w:rPr>
              <w:t>25</w:t>
            </w:r>
            <w:r w:rsidR="00CC4062" w:rsidRPr="00A45DD7">
              <w:rPr>
                <w:rFonts w:cstheme="minorHAnsi"/>
              </w:rPr>
              <w:t>/Oct/2019</w:t>
            </w:r>
          </w:p>
        </w:tc>
      </w:tr>
      <w:tr w:rsidR="00DE58F0" w:rsidRPr="00A45DD7" w14:paraId="78B3EFD8" w14:textId="77777777" w:rsidTr="00FD4B85">
        <w:tc>
          <w:tcPr>
            <w:tcW w:w="715" w:type="dxa"/>
          </w:tcPr>
          <w:p w14:paraId="072A20E9" w14:textId="77777777" w:rsidR="00DE58F0" w:rsidRPr="00A45DD7" w:rsidRDefault="00DE58F0" w:rsidP="00A45DD7">
            <w:pPr>
              <w:spacing w:line="259" w:lineRule="auto"/>
              <w:jc w:val="both"/>
              <w:rPr>
                <w:rFonts w:cstheme="minorHAnsi"/>
              </w:rPr>
            </w:pPr>
            <w:r w:rsidRPr="00A45DD7">
              <w:rPr>
                <w:rFonts w:cstheme="minorHAnsi"/>
              </w:rPr>
              <w:t>2</w:t>
            </w:r>
          </w:p>
        </w:tc>
        <w:tc>
          <w:tcPr>
            <w:tcW w:w="5670" w:type="dxa"/>
          </w:tcPr>
          <w:p w14:paraId="763D3460" w14:textId="2433C737" w:rsidR="00DE58F0" w:rsidRPr="00A45DD7" w:rsidRDefault="00CC4062" w:rsidP="00A45DD7">
            <w:pPr>
              <w:spacing w:line="259" w:lineRule="auto"/>
              <w:jc w:val="both"/>
              <w:rPr>
                <w:rFonts w:cstheme="minorHAnsi"/>
              </w:rPr>
            </w:pPr>
            <w:r w:rsidRPr="00A45DD7">
              <w:rPr>
                <w:rFonts w:cstheme="minorHAnsi"/>
              </w:rPr>
              <w:t xml:space="preserve">Activity 2 </w:t>
            </w:r>
          </w:p>
        </w:tc>
        <w:tc>
          <w:tcPr>
            <w:tcW w:w="627" w:type="dxa"/>
          </w:tcPr>
          <w:p w14:paraId="250F4DBF" w14:textId="52CAA577" w:rsidR="00DE58F0" w:rsidRPr="00A45DD7" w:rsidRDefault="00CC4062" w:rsidP="00A45DD7">
            <w:pPr>
              <w:spacing w:line="259" w:lineRule="auto"/>
              <w:jc w:val="both"/>
              <w:rPr>
                <w:rFonts w:cstheme="minorHAnsi"/>
              </w:rPr>
            </w:pPr>
            <w:r w:rsidRPr="00A45DD7">
              <w:rPr>
                <w:rFonts w:cstheme="minorHAnsi"/>
              </w:rPr>
              <w:t>00</w:t>
            </w:r>
          </w:p>
        </w:tc>
        <w:tc>
          <w:tcPr>
            <w:tcW w:w="2338" w:type="dxa"/>
          </w:tcPr>
          <w:p w14:paraId="5726706D" w14:textId="7214F5BA" w:rsidR="00DE58F0" w:rsidRPr="00A45DD7" w:rsidRDefault="00CC4062" w:rsidP="00A45DD7">
            <w:pPr>
              <w:spacing w:line="259" w:lineRule="auto"/>
              <w:jc w:val="both"/>
              <w:rPr>
                <w:rFonts w:cstheme="minorHAnsi"/>
              </w:rPr>
            </w:pPr>
            <w:r w:rsidRPr="00A45DD7">
              <w:rPr>
                <w:rFonts w:cstheme="minorHAnsi"/>
              </w:rPr>
              <w:t>00/00/2019</w:t>
            </w:r>
          </w:p>
        </w:tc>
      </w:tr>
      <w:tr w:rsidR="00DE58F0" w:rsidRPr="00A45DD7" w14:paraId="74DF9C7A" w14:textId="77777777" w:rsidTr="00FD4B85">
        <w:tc>
          <w:tcPr>
            <w:tcW w:w="715" w:type="dxa"/>
          </w:tcPr>
          <w:p w14:paraId="2A05210A" w14:textId="77777777" w:rsidR="00DE58F0" w:rsidRPr="00A45DD7" w:rsidRDefault="00DE58F0" w:rsidP="00A45DD7">
            <w:pPr>
              <w:spacing w:line="259" w:lineRule="auto"/>
              <w:jc w:val="both"/>
              <w:rPr>
                <w:rFonts w:cstheme="minorHAnsi"/>
              </w:rPr>
            </w:pPr>
            <w:r w:rsidRPr="00A45DD7">
              <w:rPr>
                <w:rFonts w:cstheme="minorHAnsi"/>
              </w:rPr>
              <w:t>3</w:t>
            </w:r>
          </w:p>
        </w:tc>
        <w:tc>
          <w:tcPr>
            <w:tcW w:w="5670" w:type="dxa"/>
          </w:tcPr>
          <w:p w14:paraId="21D141F2" w14:textId="07FBD985" w:rsidR="00DE58F0" w:rsidRPr="00A45DD7" w:rsidRDefault="00CC4062" w:rsidP="00A45DD7">
            <w:pPr>
              <w:spacing w:line="259" w:lineRule="auto"/>
              <w:jc w:val="both"/>
              <w:rPr>
                <w:rFonts w:cstheme="minorHAnsi"/>
              </w:rPr>
            </w:pPr>
            <w:r w:rsidRPr="00A45DD7">
              <w:rPr>
                <w:rFonts w:cstheme="minorHAnsi"/>
              </w:rPr>
              <w:t xml:space="preserve">Activity 3 </w:t>
            </w:r>
          </w:p>
        </w:tc>
        <w:tc>
          <w:tcPr>
            <w:tcW w:w="627" w:type="dxa"/>
          </w:tcPr>
          <w:p w14:paraId="73DB9510" w14:textId="10B904FC" w:rsidR="00DE58F0" w:rsidRPr="00A45DD7" w:rsidRDefault="00CC4062" w:rsidP="00A45DD7">
            <w:pPr>
              <w:spacing w:line="259" w:lineRule="auto"/>
              <w:jc w:val="both"/>
              <w:rPr>
                <w:rFonts w:cstheme="minorHAnsi"/>
              </w:rPr>
            </w:pPr>
            <w:r w:rsidRPr="00A45DD7">
              <w:rPr>
                <w:rFonts w:cstheme="minorHAnsi"/>
              </w:rPr>
              <w:t>00</w:t>
            </w:r>
          </w:p>
        </w:tc>
        <w:tc>
          <w:tcPr>
            <w:tcW w:w="2338" w:type="dxa"/>
          </w:tcPr>
          <w:p w14:paraId="49F270D6" w14:textId="56D3ACE3" w:rsidR="00DE58F0" w:rsidRPr="00A45DD7" w:rsidRDefault="00CC4062" w:rsidP="00A45DD7">
            <w:pPr>
              <w:spacing w:line="259" w:lineRule="auto"/>
              <w:jc w:val="both"/>
              <w:rPr>
                <w:rFonts w:cstheme="minorHAnsi"/>
              </w:rPr>
            </w:pPr>
            <w:r w:rsidRPr="00A45DD7">
              <w:rPr>
                <w:rFonts w:cstheme="minorHAnsi"/>
              </w:rPr>
              <w:t>00/00/2019</w:t>
            </w:r>
          </w:p>
        </w:tc>
      </w:tr>
      <w:tr w:rsidR="00DE58F0" w:rsidRPr="00A45DD7" w14:paraId="464A2D3B" w14:textId="77777777" w:rsidTr="00FD4B85">
        <w:tc>
          <w:tcPr>
            <w:tcW w:w="715" w:type="dxa"/>
          </w:tcPr>
          <w:p w14:paraId="4182F340" w14:textId="77777777" w:rsidR="00DE58F0" w:rsidRPr="00A45DD7" w:rsidRDefault="00DE58F0" w:rsidP="00A45DD7">
            <w:pPr>
              <w:spacing w:line="259" w:lineRule="auto"/>
              <w:jc w:val="both"/>
              <w:rPr>
                <w:rFonts w:cstheme="minorHAnsi"/>
              </w:rPr>
            </w:pPr>
            <w:r w:rsidRPr="00A45DD7">
              <w:rPr>
                <w:rFonts w:cstheme="minorHAnsi"/>
              </w:rPr>
              <w:t>4</w:t>
            </w:r>
          </w:p>
        </w:tc>
        <w:tc>
          <w:tcPr>
            <w:tcW w:w="5670" w:type="dxa"/>
          </w:tcPr>
          <w:p w14:paraId="57BAACB3" w14:textId="407A5150" w:rsidR="00DE58F0" w:rsidRPr="00A45DD7" w:rsidRDefault="00DE58F0" w:rsidP="00A45DD7">
            <w:pPr>
              <w:spacing w:line="259" w:lineRule="auto"/>
              <w:jc w:val="both"/>
              <w:rPr>
                <w:rFonts w:cstheme="minorHAnsi"/>
              </w:rPr>
            </w:pPr>
          </w:p>
        </w:tc>
        <w:tc>
          <w:tcPr>
            <w:tcW w:w="627" w:type="dxa"/>
          </w:tcPr>
          <w:p w14:paraId="2F802FB0" w14:textId="2500E242" w:rsidR="00DE58F0" w:rsidRPr="00A45DD7" w:rsidRDefault="00DE58F0" w:rsidP="00A45DD7">
            <w:pPr>
              <w:spacing w:line="259" w:lineRule="auto"/>
              <w:jc w:val="both"/>
              <w:rPr>
                <w:rFonts w:cstheme="minorHAnsi"/>
              </w:rPr>
            </w:pPr>
          </w:p>
        </w:tc>
        <w:tc>
          <w:tcPr>
            <w:tcW w:w="2338" w:type="dxa"/>
          </w:tcPr>
          <w:p w14:paraId="63B2328D" w14:textId="77777777" w:rsidR="00DE58F0" w:rsidRPr="00A45DD7" w:rsidRDefault="00DE58F0" w:rsidP="00A45DD7">
            <w:pPr>
              <w:spacing w:line="259" w:lineRule="auto"/>
              <w:jc w:val="both"/>
              <w:rPr>
                <w:rFonts w:cstheme="minorHAnsi"/>
              </w:rPr>
            </w:pPr>
          </w:p>
        </w:tc>
      </w:tr>
      <w:tr w:rsidR="00DE58F0" w:rsidRPr="00A45DD7" w14:paraId="77A2819E" w14:textId="77777777" w:rsidTr="00FD4B85">
        <w:tc>
          <w:tcPr>
            <w:tcW w:w="715" w:type="dxa"/>
          </w:tcPr>
          <w:p w14:paraId="26B5FA64" w14:textId="77777777" w:rsidR="00DE58F0" w:rsidRPr="00A45DD7" w:rsidRDefault="00DE58F0" w:rsidP="00A45DD7">
            <w:pPr>
              <w:spacing w:line="259" w:lineRule="auto"/>
              <w:jc w:val="both"/>
              <w:rPr>
                <w:rFonts w:cstheme="minorHAnsi"/>
              </w:rPr>
            </w:pPr>
            <w:r w:rsidRPr="00A45DD7">
              <w:rPr>
                <w:rFonts w:cstheme="minorHAnsi"/>
              </w:rPr>
              <w:t>5</w:t>
            </w:r>
          </w:p>
        </w:tc>
        <w:tc>
          <w:tcPr>
            <w:tcW w:w="5670" w:type="dxa"/>
          </w:tcPr>
          <w:p w14:paraId="2E538C85" w14:textId="2F8E48D9" w:rsidR="00DE58F0" w:rsidRPr="00A45DD7" w:rsidRDefault="00DE58F0" w:rsidP="00A45DD7">
            <w:pPr>
              <w:spacing w:line="259" w:lineRule="auto"/>
              <w:jc w:val="both"/>
              <w:rPr>
                <w:rFonts w:cstheme="minorHAnsi"/>
              </w:rPr>
            </w:pPr>
          </w:p>
        </w:tc>
        <w:tc>
          <w:tcPr>
            <w:tcW w:w="627" w:type="dxa"/>
          </w:tcPr>
          <w:p w14:paraId="56429B03" w14:textId="699479E0" w:rsidR="00DE58F0" w:rsidRPr="00A45DD7" w:rsidRDefault="00DE58F0" w:rsidP="00A45DD7">
            <w:pPr>
              <w:spacing w:line="259" w:lineRule="auto"/>
              <w:jc w:val="both"/>
              <w:rPr>
                <w:rFonts w:cstheme="minorHAnsi"/>
              </w:rPr>
            </w:pPr>
          </w:p>
        </w:tc>
        <w:tc>
          <w:tcPr>
            <w:tcW w:w="2338" w:type="dxa"/>
          </w:tcPr>
          <w:p w14:paraId="5441B3FB" w14:textId="77777777" w:rsidR="00DE58F0" w:rsidRPr="00A45DD7" w:rsidRDefault="00DE58F0" w:rsidP="00A45DD7">
            <w:pPr>
              <w:spacing w:line="259" w:lineRule="auto"/>
              <w:jc w:val="both"/>
              <w:rPr>
                <w:rFonts w:cstheme="minorHAnsi"/>
              </w:rPr>
            </w:pPr>
          </w:p>
        </w:tc>
      </w:tr>
      <w:tr w:rsidR="00DE58F0" w:rsidRPr="00A45DD7" w14:paraId="3B30347A" w14:textId="77777777" w:rsidTr="00FD4B85">
        <w:tc>
          <w:tcPr>
            <w:tcW w:w="715" w:type="dxa"/>
          </w:tcPr>
          <w:p w14:paraId="305377A5" w14:textId="77777777" w:rsidR="00DE58F0" w:rsidRPr="00A45DD7" w:rsidRDefault="00DE58F0" w:rsidP="00A45DD7">
            <w:pPr>
              <w:spacing w:line="259" w:lineRule="auto"/>
              <w:jc w:val="both"/>
              <w:rPr>
                <w:rFonts w:cstheme="minorHAnsi"/>
              </w:rPr>
            </w:pPr>
            <w:r w:rsidRPr="00A45DD7">
              <w:rPr>
                <w:rFonts w:cstheme="minorHAnsi"/>
              </w:rPr>
              <w:lastRenderedPageBreak/>
              <w:t>6</w:t>
            </w:r>
          </w:p>
        </w:tc>
        <w:tc>
          <w:tcPr>
            <w:tcW w:w="5670" w:type="dxa"/>
          </w:tcPr>
          <w:p w14:paraId="0D21C87D" w14:textId="008D7E0F" w:rsidR="00DE58F0" w:rsidRPr="00A45DD7" w:rsidRDefault="00DE58F0" w:rsidP="00A45DD7">
            <w:pPr>
              <w:spacing w:line="259" w:lineRule="auto"/>
              <w:jc w:val="both"/>
              <w:rPr>
                <w:rFonts w:cstheme="minorHAnsi"/>
              </w:rPr>
            </w:pPr>
          </w:p>
        </w:tc>
        <w:tc>
          <w:tcPr>
            <w:tcW w:w="627" w:type="dxa"/>
          </w:tcPr>
          <w:p w14:paraId="64152B31" w14:textId="0014756C" w:rsidR="00DE58F0" w:rsidRPr="00A45DD7" w:rsidRDefault="00DE58F0" w:rsidP="00A45DD7">
            <w:pPr>
              <w:spacing w:line="259" w:lineRule="auto"/>
              <w:jc w:val="both"/>
              <w:rPr>
                <w:rFonts w:cstheme="minorHAnsi"/>
              </w:rPr>
            </w:pPr>
          </w:p>
        </w:tc>
        <w:tc>
          <w:tcPr>
            <w:tcW w:w="2338" w:type="dxa"/>
          </w:tcPr>
          <w:p w14:paraId="1B26D118" w14:textId="77777777" w:rsidR="00DE58F0" w:rsidRPr="00A45DD7" w:rsidRDefault="00DE58F0" w:rsidP="00A45DD7">
            <w:pPr>
              <w:spacing w:line="259" w:lineRule="auto"/>
              <w:jc w:val="both"/>
              <w:rPr>
                <w:rFonts w:cstheme="minorHAnsi"/>
              </w:rPr>
            </w:pPr>
          </w:p>
        </w:tc>
      </w:tr>
      <w:tr w:rsidR="00DE58F0" w:rsidRPr="00A45DD7" w14:paraId="53D6090F" w14:textId="77777777" w:rsidTr="00FD4B85">
        <w:tc>
          <w:tcPr>
            <w:tcW w:w="715" w:type="dxa"/>
          </w:tcPr>
          <w:p w14:paraId="4359ECFC" w14:textId="77777777" w:rsidR="00DE58F0" w:rsidRPr="00A45DD7" w:rsidRDefault="00DE58F0" w:rsidP="00A45DD7">
            <w:pPr>
              <w:spacing w:line="259" w:lineRule="auto"/>
              <w:jc w:val="both"/>
              <w:rPr>
                <w:rFonts w:cstheme="minorHAnsi"/>
              </w:rPr>
            </w:pPr>
            <w:r w:rsidRPr="00A45DD7">
              <w:rPr>
                <w:rFonts w:cstheme="minorHAnsi"/>
              </w:rPr>
              <w:t>7</w:t>
            </w:r>
          </w:p>
        </w:tc>
        <w:tc>
          <w:tcPr>
            <w:tcW w:w="5670" w:type="dxa"/>
          </w:tcPr>
          <w:p w14:paraId="6BE55004" w14:textId="4F29B507" w:rsidR="00DE58F0" w:rsidRPr="00A45DD7" w:rsidRDefault="00DE58F0" w:rsidP="00A45DD7">
            <w:pPr>
              <w:spacing w:line="259" w:lineRule="auto"/>
              <w:jc w:val="both"/>
              <w:rPr>
                <w:rFonts w:cstheme="minorHAnsi"/>
              </w:rPr>
            </w:pPr>
          </w:p>
        </w:tc>
        <w:tc>
          <w:tcPr>
            <w:tcW w:w="627" w:type="dxa"/>
          </w:tcPr>
          <w:p w14:paraId="573BACCD" w14:textId="2BE96B0E" w:rsidR="00DE58F0" w:rsidRPr="00A45DD7" w:rsidRDefault="00DE58F0" w:rsidP="00A45DD7">
            <w:pPr>
              <w:spacing w:line="259" w:lineRule="auto"/>
              <w:jc w:val="both"/>
              <w:rPr>
                <w:rFonts w:cstheme="minorHAnsi"/>
              </w:rPr>
            </w:pPr>
          </w:p>
        </w:tc>
        <w:tc>
          <w:tcPr>
            <w:tcW w:w="2338" w:type="dxa"/>
          </w:tcPr>
          <w:p w14:paraId="27611E59" w14:textId="77777777" w:rsidR="00DE58F0" w:rsidRPr="00A45DD7" w:rsidRDefault="00DE58F0" w:rsidP="00A45DD7">
            <w:pPr>
              <w:spacing w:line="259" w:lineRule="auto"/>
              <w:jc w:val="both"/>
              <w:rPr>
                <w:rFonts w:cstheme="minorHAnsi"/>
              </w:rPr>
            </w:pPr>
          </w:p>
        </w:tc>
      </w:tr>
      <w:tr w:rsidR="00DE58F0" w:rsidRPr="00A45DD7" w14:paraId="72D70F1C" w14:textId="77777777" w:rsidTr="00FD4B85">
        <w:tc>
          <w:tcPr>
            <w:tcW w:w="715" w:type="dxa"/>
          </w:tcPr>
          <w:p w14:paraId="55265E4A" w14:textId="77777777" w:rsidR="00DE58F0" w:rsidRPr="00A45DD7" w:rsidRDefault="00DE58F0" w:rsidP="00A45DD7">
            <w:pPr>
              <w:spacing w:line="259" w:lineRule="auto"/>
              <w:jc w:val="both"/>
              <w:rPr>
                <w:rFonts w:cstheme="minorHAnsi"/>
              </w:rPr>
            </w:pPr>
            <w:r w:rsidRPr="00A45DD7">
              <w:rPr>
                <w:rFonts w:cstheme="minorHAnsi"/>
              </w:rPr>
              <w:t>8</w:t>
            </w:r>
          </w:p>
        </w:tc>
        <w:tc>
          <w:tcPr>
            <w:tcW w:w="5670" w:type="dxa"/>
          </w:tcPr>
          <w:p w14:paraId="3BFC0E8E" w14:textId="0E12B480" w:rsidR="00DE58F0" w:rsidRPr="00A45DD7" w:rsidRDefault="00DE58F0" w:rsidP="00A45DD7">
            <w:pPr>
              <w:spacing w:line="259" w:lineRule="auto"/>
              <w:jc w:val="both"/>
              <w:rPr>
                <w:rFonts w:cstheme="minorHAnsi"/>
              </w:rPr>
            </w:pPr>
          </w:p>
        </w:tc>
        <w:tc>
          <w:tcPr>
            <w:tcW w:w="627" w:type="dxa"/>
          </w:tcPr>
          <w:p w14:paraId="4FC736FA" w14:textId="34BCC21E" w:rsidR="00DE58F0" w:rsidRPr="00A45DD7" w:rsidRDefault="00DE58F0" w:rsidP="00A45DD7">
            <w:pPr>
              <w:spacing w:line="259" w:lineRule="auto"/>
              <w:jc w:val="both"/>
              <w:rPr>
                <w:rFonts w:cstheme="minorHAnsi"/>
              </w:rPr>
            </w:pPr>
          </w:p>
        </w:tc>
        <w:tc>
          <w:tcPr>
            <w:tcW w:w="2338" w:type="dxa"/>
          </w:tcPr>
          <w:p w14:paraId="2894E30C" w14:textId="77777777" w:rsidR="00DE58F0" w:rsidRPr="00A45DD7" w:rsidRDefault="00DE58F0" w:rsidP="00A45DD7">
            <w:pPr>
              <w:spacing w:line="259" w:lineRule="auto"/>
              <w:jc w:val="both"/>
              <w:rPr>
                <w:rFonts w:cstheme="minorHAnsi"/>
              </w:rPr>
            </w:pPr>
          </w:p>
        </w:tc>
      </w:tr>
      <w:tr w:rsidR="00DE58F0" w:rsidRPr="00A45DD7" w14:paraId="4F1CEF37" w14:textId="77777777" w:rsidTr="00FD4B85">
        <w:tc>
          <w:tcPr>
            <w:tcW w:w="715" w:type="dxa"/>
          </w:tcPr>
          <w:p w14:paraId="3F6B9783" w14:textId="1E04B30B" w:rsidR="00DE58F0" w:rsidRPr="00A45DD7" w:rsidRDefault="00CC4062" w:rsidP="00A45DD7">
            <w:pPr>
              <w:spacing w:line="259" w:lineRule="auto"/>
              <w:jc w:val="both"/>
              <w:rPr>
                <w:rFonts w:cstheme="minorHAnsi"/>
              </w:rPr>
            </w:pPr>
            <w:r w:rsidRPr="00A45DD7">
              <w:rPr>
                <w:rFonts w:cstheme="minorHAnsi"/>
              </w:rPr>
              <w:t>9</w:t>
            </w:r>
          </w:p>
        </w:tc>
        <w:tc>
          <w:tcPr>
            <w:tcW w:w="5670" w:type="dxa"/>
          </w:tcPr>
          <w:p w14:paraId="1DA05DA0" w14:textId="78BA4C0E" w:rsidR="00DE58F0" w:rsidRPr="00A45DD7" w:rsidRDefault="00CC4062" w:rsidP="00A45DD7">
            <w:pPr>
              <w:spacing w:line="259" w:lineRule="auto"/>
              <w:jc w:val="both"/>
              <w:rPr>
                <w:rFonts w:cstheme="minorHAnsi"/>
              </w:rPr>
            </w:pPr>
            <w:r w:rsidRPr="00A45DD7">
              <w:rPr>
                <w:rFonts w:cstheme="minorHAnsi"/>
              </w:rPr>
              <w:t>Final report / outcome</w:t>
            </w:r>
          </w:p>
        </w:tc>
        <w:tc>
          <w:tcPr>
            <w:tcW w:w="627" w:type="dxa"/>
          </w:tcPr>
          <w:p w14:paraId="2C347F38" w14:textId="3FB83DA6" w:rsidR="00DE58F0" w:rsidRPr="00A45DD7" w:rsidRDefault="00CC4062" w:rsidP="00A45DD7">
            <w:pPr>
              <w:spacing w:line="259" w:lineRule="auto"/>
              <w:jc w:val="both"/>
              <w:rPr>
                <w:rFonts w:cstheme="minorHAnsi"/>
              </w:rPr>
            </w:pPr>
            <w:r w:rsidRPr="00A45DD7">
              <w:rPr>
                <w:rFonts w:cstheme="minorHAnsi"/>
              </w:rPr>
              <w:t>00</w:t>
            </w:r>
          </w:p>
        </w:tc>
        <w:tc>
          <w:tcPr>
            <w:tcW w:w="2338" w:type="dxa"/>
          </w:tcPr>
          <w:p w14:paraId="750154BE" w14:textId="34FB4AA7" w:rsidR="00DE58F0" w:rsidRPr="00A45DD7" w:rsidRDefault="00BB41F0" w:rsidP="00A45DD7">
            <w:pPr>
              <w:spacing w:line="259" w:lineRule="auto"/>
              <w:jc w:val="both"/>
              <w:rPr>
                <w:rFonts w:cstheme="minorHAnsi"/>
              </w:rPr>
            </w:pPr>
            <w:r>
              <w:rPr>
                <w:rFonts w:cstheme="minorHAnsi"/>
              </w:rPr>
              <w:t>25</w:t>
            </w:r>
            <w:r w:rsidR="00CC4062" w:rsidRPr="00A45DD7">
              <w:rPr>
                <w:rFonts w:cstheme="minorHAnsi"/>
              </w:rPr>
              <w:t>/</w:t>
            </w:r>
            <w:r>
              <w:rPr>
                <w:rFonts w:cstheme="minorHAnsi"/>
              </w:rPr>
              <w:t>Jan</w:t>
            </w:r>
            <w:r w:rsidR="00CC4062" w:rsidRPr="00A45DD7">
              <w:rPr>
                <w:rFonts w:cstheme="minorHAnsi"/>
              </w:rPr>
              <w:t>/20</w:t>
            </w:r>
            <w:r>
              <w:rPr>
                <w:rFonts w:cstheme="minorHAnsi"/>
              </w:rPr>
              <w:t>20</w:t>
            </w:r>
          </w:p>
        </w:tc>
      </w:tr>
    </w:tbl>
    <w:p w14:paraId="2411E3EE" w14:textId="77777777" w:rsidR="00DE58F0" w:rsidRPr="00A45DD7" w:rsidRDefault="00DE58F0" w:rsidP="00A45DD7">
      <w:pPr>
        <w:spacing w:after="0" w:line="259" w:lineRule="auto"/>
        <w:jc w:val="both"/>
        <w:rPr>
          <w:rFonts w:cstheme="minorHAnsi"/>
        </w:rPr>
      </w:pPr>
    </w:p>
    <w:p w14:paraId="5D61D7DB" w14:textId="276BAFDA" w:rsidR="00DE58F0" w:rsidRDefault="00DE58F0" w:rsidP="00A45DD7">
      <w:pPr>
        <w:spacing w:after="0" w:line="259" w:lineRule="auto"/>
        <w:jc w:val="both"/>
        <w:rPr>
          <w:rFonts w:cstheme="minorHAnsi"/>
          <w:b/>
          <w:bCs/>
        </w:rPr>
      </w:pPr>
      <w:r w:rsidRPr="00A45DD7">
        <w:rPr>
          <w:rFonts w:cstheme="minorHAnsi"/>
          <w:b/>
          <w:bCs/>
        </w:rPr>
        <w:t xml:space="preserve">8. CONSULTANT PROFILE AND TEAM COMPOSITION </w:t>
      </w:r>
    </w:p>
    <w:p w14:paraId="69460719" w14:textId="77777777" w:rsidR="00BB41F0" w:rsidRPr="00BB41F0" w:rsidRDefault="00BB41F0" w:rsidP="00A45DD7">
      <w:pPr>
        <w:spacing w:after="0" w:line="259" w:lineRule="auto"/>
        <w:jc w:val="both"/>
        <w:rPr>
          <w:rFonts w:cstheme="minorHAnsi"/>
          <w:b/>
          <w:bCs/>
          <w:sz w:val="12"/>
          <w:szCs w:val="12"/>
        </w:rPr>
      </w:pPr>
    </w:p>
    <w:p w14:paraId="0DA2E7D2" w14:textId="707ABB34" w:rsidR="00DE58F0" w:rsidRPr="00A45DD7" w:rsidRDefault="00DE58F0" w:rsidP="00A45DD7">
      <w:pPr>
        <w:spacing w:after="0" w:line="259" w:lineRule="auto"/>
        <w:jc w:val="both"/>
        <w:rPr>
          <w:rFonts w:cstheme="minorHAnsi"/>
        </w:rPr>
      </w:pPr>
      <w:r w:rsidRPr="00A45DD7">
        <w:rPr>
          <w:rFonts w:cstheme="minorHAnsi"/>
        </w:rPr>
        <w:t>ActionAid is looking for an experienced individual</w:t>
      </w:r>
      <w:r w:rsidR="00594F72" w:rsidRPr="00A45DD7">
        <w:rPr>
          <w:rFonts w:cstheme="minorHAnsi"/>
        </w:rPr>
        <w:t xml:space="preserve">s and / or firms </w:t>
      </w:r>
      <w:r w:rsidRPr="00A45DD7">
        <w:rPr>
          <w:rFonts w:cstheme="minorHAnsi"/>
        </w:rPr>
        <w:t xml:space="preserve">with substantial </w:t>
      </w:r>
      <w:r w:rsidR="00CC4062" w:rsidRPr="00A45DD7">
        <w:rPr>
          <w:rFonts w:cstheme="minorHAnsi"/>
        </w:rPr>
        <w:t xml:space="preserve">M&amp;E </w:t>
      </w:r>
      <w:r w:rsidR="00FF1EB5" w:rsidRPr="00A45DD7">
        <w:rPr>
          <w:rFonts w:cstheme="minorHAnsi"/>
        </w:rPr>
        <w:t xml:space="preserve">experience </w:t>
      </w:r>
      <w:r w:rsidRPr="00A45DD7">
        <w:rPr>
          <w:rFonts w:cstheme="minorHAnsi"/>
        </w:rPr>
        <w:t xml:space="preserve">in fragile and conflict </w:t>
      </w:r>
      <w:r w:rsidR="00594F72" w:rsidRPr="00A45DD7">
        <w:rPr>
          <w:rFonts w:cstheme="minorHAnsi"/>
        </w:rPr>
        <w:t>contexts</w:t>
      </w:r>
      <w:r w:rsidRPr="00A45DD7">
        <w:rPr>
          <w:rFonts w:cstheme="minorHAnsi"/>
        </w:rPr>
        <w:t xml:space="preserve">, past experience in Afghanistan </w:t>
      </w:r>
      <w:r w:rsidR="00594F72" w:rsidRPr="00A45DD7">
        <w:rPr>
          <w:rFonts w:cstheme="minorHAnsi"/>
        </w:rPr>
        <w:t xml:space="preserve">and designing systems of similar sized NGOs </w:t>
      </w:r>
      <w:r w:rsidRPr="00A45DD7">
        <w:rPr>
          <w:rFonts w:cstheme="minorHAnsi"/>
        </w:rPr>
        <w:t xml:space="preserve">would be preferred. The </w:t>
      </w:r>
      <w:r w:rsidR="00CC4062" w:rsidRPr="00A45DD7">
        <w:rPr>
          <w:rFonts w:cstheme="minorHAnsi"/>
        </w:rPr>
        <w:t>consultant</w:t>
      </w:r>
      <w:r w:rsidRPr="00A45DD7">
        <w:rPr>
          <w:rFonts w:cstheme="minorHAnsi"/>
        </w:rPr>
        <w:t xml:space="preserve"> should </w:t>
      </w:r>
      <w:r w:rsidR="00594F72" w:rsidRPr="00A45DD7">
        <w:rPr>
          <w:rFonts w:cstheme="minorHAnsi"/>
        </w:rPr>
        <w:t xml:space="preserve">demonstrate past experience in undertaking similar kind of work in the Civil Society context. </w:t>
      </w:r>
      <w:r w:rsidRPr="00A45DD7">
        <w:rPr>
          <w:rFonts w:cstheme="minorHAnsi"/>
        </w:rPr>
        <w:t xml:space="preserve">The consultant </w:t>
      </w:r>
      <w:r w:rsidR="00594F72" w:rsidRPr="00A45DD7">
        <w:rPr>
          <w:rFonts w:cstheme="minorHAnsi"/>
        </w:rPr>
        <w:t xml:space="preserve">application should clearly demonstrate their capacity to deliver </w:t>
      </w:r>
      <w:r w:rsidRPr="00A45DD7">
        <w:rPr>
          <w:rFonts w:cstheme="minorHAnsi"/>
        </w:rPr>
        <w:t>outputs within strict timelines in Afghanistan</w:t>
      </w:r>
      <w:r w:rsidR="003F3524" w:rsidRPr="00A45DD7">
        <w:rPr>
          <w:rFonts w:cstheme="minorHAnsi"/>
        </w:rPr>
        <w:t xml:space="preserve"> </w:t>
      </w:r>
      <w:r w:rsidRPr="00A45DD7">
        <w:rPr>
          <w:rFonts w:cstheme="minorHAnsi"/>
        </w:rPr>
        <w:t xml:space="preserve">and demonstrate knowledge and experience of managing </w:t>
      </w:r>
      <w:r w:rsidR="003F3524" w:rsidRPr="00A45DD7">
        <w:rPr>
          <w:rFonts w:cstheme="minorHAnsi"/>
        </w:rPr>
        <w:t xml:space="preserve">the M&amp;E work </w:t>
      </w:r>
      <w:r w:rsidRPr="00A45DD7">
        <w:rPr>
          <w:rFonts w:cstheme="minorHAnsi"/>
        </w:rPr>
        <w:t xml:space="preserve">at scale in fragile and conflict affected </w:t>
      </w:r>
      <w:r w:rsidR="003F3524" w:rsidRPr="00A45DD7">
        <w:rPr>
          <w:rFonts w:cstheme="minorHAnsi"/>
        </w:rPr>
        <w:t>countries</w:t>
      </w:r>
      <w:r w:rsidRPr="00A45DD7">
        <w:rPr>
          <w:rFonts w:cstheme="minorHAnsi"/>
        </w:rPr>
        <w:t xml:space="preserve">. </w:t>
      </w:r>
    </w:p>
    <w:p w14:paraId="0A1218AA" w14:textId="77777777" w:rsidR="007A13BE" w:rsidRPr="00BB41F0" w:rsidRDefault="007A13BE" w:rsidP="00A45DD7">
      <w:pPr>
        <w:spacing w:after="0" w:line="259" w:lineRule="auto"/>
        <w:jc w:val="both"/>
        <w:rPr>
          <w:rFonts w:cstheme="minorHAnsi"/>
          <w:b/>
          <w:bCs/>
          <w:sz w:val="16"/>
          <w:szCs w:val="16"/>
        </w:rPr>
      </w:pPr>
    </w:p>
    <w:p w14:paraId="52608606" w14:textId="3E8B402B" w:rsidR="00DE58F0" w:rsidRDefault="009C14BD" w:rsidP="00A45DD7">
      <w:pPr>
        <w:spacing w:after="0" w:line="259" w:lineRule="auto"/>
        <w:jc w:val="both"/>
        <w:rPr>
          <w:rFonts w:cstheme="minorHAnsi"/>
          <w:b/>
          <w:bCs/>
        </w:rPr>
      </w:pPr>
      <w:r w:rsidRPr="00A45DD7">
        <w:rPr>
          <w:rFonts w:cstheme="minorHAnsi"/>
          <w:b/>
          <w:bCs/>
        </w:rPr>
        <w:t xml:space="preserve">8.1 </w:t>
      </w:r>
      <w:r w:rsidR="00DE58F0" w:rsidRPr="00A45DD7">
        <w:rPr>
          <w:rFonts w:cstheme="minorHAnsi"/>
          <w:b/>
          <w:bCs/>
        </w:rPr>
        <w:t>Expected profile of</w:t>
      </w:r>
      <w:r w:rsidR="003F3524" w:rsidRPr="00A45DD7">
        <w:rPr>
          <w:rFonts w:cstheme="minorHAnsi"/>
          <w:b/>
          <w:bCs/>
        </w:rPr>
        <w:t xml:space="preserve"> the M&amp;E consultant</w:t>
      </w:r>
      <w:r w:rsidR="00DE58F0" w:rsidRPr="00A45DD7">
        <w:rPr>
          <w:rFonts w:cstheme="minorHAnsi"/>
          <w:b/>
          <w:bCs/>
        </w:rPr>
        <w:t xml:space="preserve">: </w:t>
      </w:r>
    </w:p>
    <w:p w14:paraId="7F2995A6" w14:textId="77777777" w:rsidR="00BB41F0" w:rsidRPr="00BB41F0" w:rsidRDefault="00BB41F0" w:rsidP="00A45DD7">
      <w:pPr>
        <w:spacing w:after="0" w:line="259" w:lineRule="auto"/>
        <w:jc w:val="both"/>
        <w:rPr>
          <w:rFonts w:cstheme="minorHAnsi"/>
          <w:b/>
          <w:bCs/>
          <w:sz w:val="12"/>
          <w:szCs w:val="12"/>
        </w:rPr>
      </w:pPr>
    </w:p>
    <w:p w14:paraId="5C02888B" w14:textId="18BA07E8" w:rsidR="00DE58F0" w:rsidRPr="00A45DD7" w:rsidRDefault="00DE58F0" w:rsidP="00A45DD7">
      <w:pPr>
        <w:spacing w:after="0" w:line="259" w:lineRule="auto"/>
        <w:jc w:val="both"/>
        <w:rPr>
          <w:rFonts w:cstheme="minorHAnsi"/>
        </w:rPr>
      </w:pPr>
      <w:r w:rsidRPr="00A45DD7">
        <w:rPr>
          <w:rFonts w:cstheme="minorHAnsi"/>
        </w:rPr>
        <w:t>Individual national and International consultant (expert) who has following competency can apply</w:t>
      </w:r>
      <w:r w:rsidR="00594F72" w:rsidRPr="00A45DD7">
        <w:rPr>
          <w:rFonts w:cstheme="minorHAnsi"/>
        </w:rPr>
        <w:t>, (An Afghan National with requisite qualification and expertise is preferred)</w:t>
      </w:r>
      <w:r w:rsidRPr="00A45DD7">
        <w:rPr>
          <w:rFonts w:cstheme="minorHAnsi"/>
        </w:rPr>
        <w:t xml:space="preserve">; </w:t>
      </w:r>
    </w:p>
    <w:p w14:paraId="572C2E37" w14:textId="5A1922D2" w:rsidR="00994346" w:rsidRPr="00A45DD7" w:rsidRDefault="00994346" w:rsidP="00A45DD7">
      <w:pPr>
        <w:pStyle w:val="ListParagraph"/>
        <w:numPr>
          <w:ilvl w:val="0"/>
          <w:numId w:val="23"/>
        </w:numPr>
        <w:spacing w:after="0" w:line="259" w:lineRule="auto"/>
        <w:rPr>
          <w:rFonts w:cstheme="minorHAnsi"/>
          <w:color w:val="000000" w:themeColor="text1"/>
          <w:shd w:val="clear" w:color="auto" w:fill="FFFFFF"/>
        </w:rPr>
      </w:pPr>
      <w:r w:rsidRPr="00A45DD7">
        <w:rPr>
          <w:rFonts w:cstheme="minorHAnsi"/>
          <w:color w:val="000000" w:themeColor="text1"/>
          <w:shd w:val="clear" w:color="auto" w:fill="FFFFFF"/>
        </w:rPr>
        <w:t>Advanced university degree in development studies, business administration, economics</w:t>
      </w:r>
      <w:r w:rsidR="00FF1EB5" w:rsidRPr="00A45DD7">
        <w:rPr>
          <w:rFonts w:cstheme="minorHAnsi"/>
          <w:color w:val="000000" w:themeColor="text1"/>
          <w:shd w:val="clear" w:color="auto" w:fill="FFFFFF"/>
        </w:rPr>
        <w:t xml:space="preserve">, Mathematics, Sociology, Statistics </w:t>
      </w:r>
      <w:r w:rsidRPr="00A45DD7">
        <w:rPr>
          <w:rFonts w:cstheme="minorHAnsi"/>
          <w:color w:val="000000" w:themeColor="text1"/>
          <w:shd w:val="clear" w:color="auto" w:fill="FFFFFF"/>
        </w:rPr>
        <w:t>or another related field.</w:t>
      </w:r>
    </w:p>
    <w:p w14:paraId="54F5C6B3" w14:textId="56A6C2D4" w:rsidR="00994346" w:rsidRPr="00A45DD7" w:rsidRDefault="00FF1EB5" w:rsidP="00A45DD7">
      <w:pPr>
        <w:pStyle w:val="ListParagraph"/>
        <w:numPr>
          <w:ilvl w:val="0"/>
          <w:numId w:val="23"/>
        </w:numPr>
        <w:spacing w:after="0" w:line="259" w:lineRule="auto"/>
        <w:rPr>
          <w:rFonts w:cstheme="minorHAnsi"/>
          <w:color w:val="000000" w:themeColor="text1"/>
          <w:shd w:val="clear" w:color="auto" w:fill="FFFFFF"/>
        </w:rPr>
      </w:pPr>
      <w:r w:rsidRPr="00A45DD7">
        <w:rPr>
          <w:rFonts w:cstheme="minorHAnsi"/>
          <w:color w:val="000000" w:themeColor="text1"/>
          <w:shd w:val="clear" w:color="auto" w:fill="FFFFFF"/>
        </w:rPr>
        <w:t xml:space="preserve">Significant experience in Research methodology. </w:t>
      </w:r>
    </w:p>
    <w:p w14:paraId="73D4AF3E" w14:textId="382BB675" w:rsidR="00994346" w:rsidRPr="00A45DD7" w:rsidRDefault="00994346" w:rsidP="00A45DD7">
      <w:pPr>
        <w:pStyle w:val="ListParagraph"/>
        <w:numPr>
          <w:ilvl w:val="0"/>
          <w:numId w:val="23"/>
        </w:numPr>
        <w:spacing w:after="0" w:line="259" w:lineRule="auto"/>
        <w:rPr>
          <w:rFonts w:cstheme="minorHAnsi"/>
          <w:color w:val="000000" w:themeColor="text1"/>
          <w:shd w:val="clear" w:color="auto" w:fill="FFFFFF"/>
        </w:rPr>
      </w:pPr>
      <w:r w:rsidRPr="00A45DD7">
        <w:rPr>
          <w:rFonts w:cstheme="minorHAnsi"/>
          <w:color w:val="000000" w:themeColor="text1"/>
          <w:shd w:val="clear" w:color="auto" w:fill="FFFFFF"/>
        </w:rPr>
        <w:t>Prove</w:t>
      </w:r>
      <w:r w:rsidR="00FF1EB5" w:rsidRPr="00A45DD7">
        <w:rPr>
          <w:rFonts w:cstheme="minorHAnsi"/>
          <w:color w:val="000000" w:themeColor="text1"/>
          <w:shd w:val="clear" w:color="auto" w:fill="FFFFFF"/>
        </w:rPr>
        <w:t>n</w:t>
      </w:r>
      <w:r w:rsidRPr="00A45DD7">
        <w:rPr>
          <w:rFonts w:cstheme="minorHAnsi"/>
          <w:color w:val="000000" w:themeColor="text1"/>
          <w:shd w:val="clear" w:color="auto" w:fill="FFFFFF"/>
        </w:rPr>
        <w:t xml:space="preserve"> experience in </w:t>
      </w:r>
      <w:r w:rsidR="00FF1EB5" w:rsidRPr="00A45DD7">
        <w:rPr>
          <w:rFonts w:cstheme="minorHAnsi"/>
          <w:color w:val="000000" w:themeColor="text1"/>
          <w:shd w:val="clear" w:color="auto" w:fill="FFFFFF"/>
        </w:rPr>
        <w:t>Monitoring and Evaluation especially in the development context</w:t>
      </w:r>
      <w:r w:rsidRPr="00A45DD7">
        <w:rPr>
          <w:rFonts w:cstheme="minorHAnsi"/>
          <w:color w:val="000000" w:themeColor="text1"/>
          <w:shd w:val="clear" w:color="auto" w:fill="FFFFFF"/>
        </w:rPr>
        <w:t>.</w:t>
      </w:r>
    </w:p>
    <w:p w14:paraId="4A8A8D97" w14:textId="77777777" w:rsidR="00994346" w:rsidRPr="00A45DD7" w:rsidRDefault="00994346" w:rsidP="00A45DD7">
      <w:pPr>
        <w:pStyle w:val="ListParagraph"/>
        <w:numPr>
          <w:ilvl w:val="0"/>
          <w:numId w:val="23"/>
        </w:numPr>
        <w:spacing w:after="0" w:line="259" w:lineRule="auto"/>
        <w:rPr>
          <w:rFonts w:cstheme="minorHAnsi"/>
          <w:color w:val="000000" w:themeColor="text1"/>
          <w:shd w:val="clear" w:color="auto" w:fill="FFFFFF"/>
        </w:rPr>
      </w:pPr>
      <w:r w:rsidRPr="00A45DD7">
        <w:rPr>
          <w:rFonts w:cstheme="minorHAnsi"/>
          <w:color w:val="000000" w:themeColor="text1"/>
          <w:shd w:val="clear" w:color="auto" w:fill="FFFFFF"/>
        </w:rPr>
        <w:t xml:space="preserve">Experience in Mobile Data Collection (MDC) approaches and software including ODK and Kobo. </w:t>
      </w:r>
    </w:p>
    <w:p w14:paraId="4066A8D5" w14:textId="77777777" w:rsidR="00994346" w:rsidRPr="00A45DD7" w:rsidRDefault="00994346" w:rsidP="00A45DD7">
      <w:pPr>
        <w:pStyle w:val="ListParagraph"/>
        <w:numPr>
          <w:ilvl w:val="0"/>
          <w:numId w:val="23"/>
        </w:numPr>
        <w:spacing w:after="0" w:line="259" w:lineRule="auto"/>
        <w:rPr>
          <w:rFonts w:eastAsia="Times New Roman" w:cstheme="minorHAnsi"/>
          <w:color w:val="000000" w:themeColor="text1"/>
          <w:shd w:val="clear" w:color="auto" w:fill="FFFFFF"/>
        </w:rPr>
      </w:pPr>
      <w:r w:rsidRPr="00A45DD7">
        <w:rPr>
          <w:rFonts w:cstheme="minorHAnsi"/>
          <w:color w:val="000000" w:themeColor="text1"/>
          <w:shd w:val="clear" w:color="auto" w:fill="FFFFFF"/>
        </w:rPr>
        <w:t>Excellent communication, coaching, presentation and reporting skills</w:t>
      </w:r>
    </w:p>
    <w:p w14:paraId="220FAE41" w14:textId="77777777" w:rsidR="00DE58F0" w:rsidRPr="003C46CF" w:rsidRDefault="00DE58F0" w:rsidP="00A45DD7">
      <w:pPr>
        <w:spacing w:after="0" w:line="259" w:lineRule="auto"/>
        <w:jc w:val="both"/>
        <w:rPr>
          <w:rFonts w:cstheme="minorHAnsi"/>
          <w:sz w:val="10"/>
          <w:szCs w:val="10"/>
        </w:rPr>
      </w:pPr>
      <w:r w:rsidRPr="00A45DD7">
        <w:rPr>
          <w:rFonts w:cstheme="minorHAnsi"/>
        </w:rPr>
        <w:t xml:space="preserve"> </w:t>
      </w:r>
    </w:p>
    <w:p w14:paraId="4E9CA750" w14:textId="795EEDF3" w:rsidR="00DE58F0" w:rsidRDefault="00DE58F0" w:rsidP="00A45DD7">
      <w:pPr>
        <w:spacing w:after="0" w:line="259" w:lineRule="auto"/>
        <w:jc w:val="both"/>
        <w:rPr>
          <w:rFonts w:cstheme="minorHAnsi"/>
          <w:b/>
          <w:bCs/>
        </w:rPr>
      </w:pPr>
      <w:r w:rsidRPr="00A45DD7">
        <w:rPr>
          <w:rFonts w:cstheme="minorHAnsi"/>
          <w:b/>
          <w:bCs/>
        </w:rPr>
        <w:t xml:space="preserve">9. PAYMENT SCHEDULE AND MODE OF PAYMENT </w:t>
      </w:r>
    </w:p>
    <w:p w14:paraId="49DB6BCD" w14:textId="77777777" w:rsidR="00BB41F0" w:rsidRPr="003C46CF" w:rsidRDefault="00BB41F0" w:rsidP="00A45DD7">
      <w:pPr>
        <w:spacing w:after="0" w:line="259" w:lineRule="auto"/>
        <w:jc w:val="both"/>
        <w:rPr>
          <w:rFonts w:cstheme="minorHAnsi"/>
          <w:b/>
          <w:bCs/>
          <w:sz w:val="8"/>
          <w:szCs w:val="8"/>
        </w:rPr>
      </w:pPr>
    </w:p>
    <w:p w14:paraId="6D49EDAE" w14:textId="01C3804D" w:rsidR="00594F72" w:rsidRDefault="00DE58F0" w:rsidP="00A45DD7">
      <w:pPr>
        <w:spacing w:after="0" w:line="259" w:lineRule="auto"/>
        <w:jc w:val="both"/>
        <w:rPr>
          <w:rFonts w:cstheme="minorHAnsi"/>
        </w:rPr>
      </w:pPr>
      <w:r w:rsidRPr="00A45DD7">
        <w:rPr>
          <w:rFonts w:cstheme="minorHAnsi"/>
        </w:rPr>
        <w:t>Mode of Payment: Transfers will be made to bank accounts of the consultants upon submission of deliverables as stated above along with an invoice by the consultan</w:t>
      </w:r>
      <w:r w:rsidR="003F3524" w:rsidRPr="00A45DD7">
        <w:rPr>
          <w:rFonts w:cstheme="minorHAnsi"/>
        </w:rPr>
        <w:t>t</w:t>
      </w:r>
      <w:r w:rsidRPr="00A45DD7">
        <w:rPr>
          <w:rFonts w:cstheme="minorHAnsi"/>
        </w:rPr>
        <w:t xml:space="preserve"> per the following trances: </w:t>
      </w:r>
    </w:p>
    <w:p w14:paraId="441DC1DF" w14:textId="77777777" w:rsidR="00BB41F0" w:rsidRPr="003C46CF" w:rsidRDefault="00BB41F0" w:rsidP="00A45DD7">
      <w:pPr>
        <w:spacing w:after="0" w:line="259" w:lineRule="auto"/>
        <w:jc w:val="both"/>
        <w:rPr>
          <w:rFonts w:cstheme="minorHAnsi"/>
          <w:sz w:val="8"/>
          <w:szCs w:val="8"/>
        </w:rPr>
      </w:pPr>
    </w:p>
    <w:p w14:paraId="0C506791" w14:textId="77777777" w:rsidR="004234CA" w:rsidRPr="00A45DD7" w:rsidRDefault="00594F72" w:rsidP="00A45DD7">
      <w:pPr>
        <w:spacing w:after="0" w:line="259" w:lineRule="auto"/>
        <w:jc w:val="both"/>
        <w:rPr>
          <w:rFonts w:cstheme="minorHAnsi"/>
        </w:rPr>
      </w:pPr>
      <w:r w:rsidRPr="00A45DD7">
        <w:rPr>
          <w:rFonts w:cstheme="minorHAnsi"/>
          <w:b/>
          <w:bCs/>
        </w:rPr>
        <w:t>1</w:t>
      </w:r>
      <w:r w:rsidRPr="00A45DD7">
        <w:rPr>
          <w:rFonts w:cstheme="minorHAnsi"/>
          <w:b/>
          <w:bCs/>
          <w:vertAlign w:val="superscript"/>
        </w:rPr>
        <w:t>st</w:t>
      </w:r>
      <w:r w:rsidRPr="00A45DD7">
        <w:rPr>
          <w:rFonts w:cstheme="minorHAnsi"/>
          <w:b/>
          <w:bCs/>
        </w:rPr>
        <w:t xml:space="preserve"> Tranche:</w:t>
      </w:r>
      <w:r w:rsidRPr="00A45DD7">
        <w:rPr>
          <w:rFonts w:cstheme="minorHAnsi"/>
        </w:rPr>
        <w:t xml:space="preserve"> </w:t>
      </w:r>
      <w:r w:rsidR="00DE58F0" w:rsidRPr="00A45DD7">
        <w:rPr>
          <w:rFonts w:cstheme="minorHAnsi"/>
          <w:b/>
          <w:bCs/>
        </w:rPr>
        <w:t>25%</w:t>
      </w:r>
      <w:r w:rsidR="00DE58F0" w:rsidRPr="00A45DD7">
        <w:rPr>
          <w:rFonts w:cstheme="minorHAnsi"/>
        </w:rPr>
        <w:t xml:space="preserve"> </w:t>
      </w:r>
      <w:r w:rsidRPr="00A45DD7">
        <w:rPr>
          <w:rFonts w:cstheme="minorHAnsi"/>
        </w:rPr>
        <w:t xml:space="preserve">within 15 days of </w:t>
      </w:r>
      <w:r w:rsidR="004234CA" w:rsidRPr="00A45DD7">
        <w:rPr>
          <w:rFonts w:cstheme="minorHAnsi"/>
        </w:rPr>
        <w:t xml:space="preserve">signing the contract and delivery of an inception report. </w:t>
      </w:r>
    </w:p>
    <w:p w14:paraId="281B1A08" w14:textId="135AD5F5" w:rsidR="004234CA" w:rsidRPr="00A45DD7" w:rsidRDefault="004234CA" w:rsidP="00A45DD7">
      <w:pPr>
        <w:spacing w:after="0" w:line="259" w:lineRule="auto"/>
        <w:jc w:val="both"/>
        <w:rPr>
          <w:rFonts w:cstheme="minorHAnsi"/>
        </w:rPr>
      </w:pPr>
      <w:r w:rsidRPr="00A45DD7">
        <w:rPr>
          <w:rFonts w:cstheme="minorHAnsi"/>
          <w:b/>
          <w:bCs/>
        </w:rPr>
        <w:t>2</w:t>
      </w:r>
      <w:r w:rsidRPr="00A45DD7">
        <w:rPr>
          <w:rFonts w:cstheme="minorHAnsi"/>
          <w:b/>
          <w:bCs/>
          <w:vertAlign w:val="superscript"/>
        </w:rPr>
        <w:t>nd</w:t>
      </w:r>
      <w:r w:rsidRPr="00A45DD7">
        <w:rPr>
          <w:rFonts w:cstheme="minorHAnsi"/>
          <w:b/>
          <w:bCs/>
        </w:rPr>
        <w:t xml:space="preserve"> Tranche</w:t>
      </w:r>
      <w:r w:rsidRPr="00A45DD7">
        <w:rPr>
          <w:rFonts w:cstheme="minorHAnsi"/>
        </w:rPr>
        <w:t xml:space="preserve">: </w:t>
      </w:r>
      <w:r w:rsidR="00DE58F0" w:rsidRPr="00A45DD7">
        <w:rPr>
          <w:rFonts w:cstheme="minorHAnsi"/>
          <w:b/>
          <w:bCs/>
        </w:rPr>
        <w:t>35%</w:t>
      </w:r>
      <w:r w:rsidR="00DE58F0" w:rsidRPr="00A45DD7">
        <w:rPr>
          <w:rFonts w:cstheme="minorHAnsi"/>
        </w:rPr>
        <w:t xml:space="preserve"> of the total contracted amount </w:t>
      </w:r>
      <w:r w:rsidR="00F428EE" w:rsidRPr="00A45DD7">
        <w:rPr>
          <w:rFonts w:cstheme="minorHAnsi"/>
        </w:rPr>
        <w:t xml:space="preserve">will be made subject to the work progress according to the </w:t>
      </w:r>
      <w:r w:rsidRPr="00A45DD7">
        <w:rPr>
          <w:rFonts w:cstheme="minorHAnsi"/>
        </w:rPr>
        <w:t>work plan proposed and within 30 days of the inception report.</w:t>
      </w:r>
    </w:p>
    <w:p w14:paraId="17A067A9" w14:textId="182BA534" w:rsidR="00DE58F0" w:rsidRPr="00A45DD7" w:rsidRDefault="004234CA" w:rsidP="00A45DD7">
      <w:pPr>
        <w:spacing w:after="0" w:line="259" w:lineRule="auto"/>
        <w:jc w:val="both"/>
        <w:rPr>
          <w:rFonts w:cstheme="minorHAnsi"/>
        </w:rPr>
      </w:pPr>
      <w:r w:rsidRPr="00A45DD7">
        <w:rPr>
          <w:rFonts w:cstheme="minorHAnsi"/>
          <w:b/>
          <w:bCs/>
        </w:rPr>
        <w:t>3rd Tranche</w:t>
      </w:r>
      <w:r w:rsidRPr="00A45DD7">
        <w:rPr>
          <w:rFonts w:cstheme="minorHAnsi"/>
        </w:rPr>
        <w:t xml:space="preserve">: </w:t>
      </w:r>
      <w:r w:rsidR="00DE58F0" w:rsidRPr="00BF47C8">
        <w:rPr>
          <w:rFonts w:cstheme="minorHAnsi"/>
          <w:b/>
          <w:bCs/>
        </w:rPr>
        <w:t>40%</w:t>
      </w:r>
      <w:r w:rsidR="00DE58F0" w:rsidRPr="00A45DD7">
        <w:rPr>
          <w:rFonts w:cstheme="minorHAnsi"/>
        </w:rPr>
        <w:t xml:space="preserve"> of the total contracted amount </w:t>
      </w:r>
      <w:r w:rsidR="00F428EE" w:rsidRPr="00A45DD7">
        <w:rPr>
          <w:rFonts w:cstheme="minorHAnsi"/>
        </w:rPr>
        <w:t>will be made a</w:t>
      </w:r>
      <w:r w:rsidR="00DE58F0" w:rsidRPr="00A45DD7">
        <w:rPr>
          <w:rFonts w:cstheme="minorHAnsi"/>
        </w:rPr>
        <w:t xml:space="preserve">fter </w:t>
      </w:r>
      <w:r w:rsidR="00F428EE" w:rsidRPr="00A45DD7">
        <w:rPr>
          <w:rFonts w:cstheme="minorHAnsi"/>
        </w:rPr>
        <w:t xml:space="preserve">completion of all deliverables and </w:t>
      </w:r>
      <w:r w:rsidR="00DE58F0" w:rsidRPr="00A45DD7">
        <w:rPr>
          <w:rFonts w:cstheme="minorHAnsi"/>
        </w:rPr>
        <w:t xml:space="preserve">submission of </w:t>
      </w:r>
      <w:r w:rsidR="001B26E3">
        <w:rPr>
          <w:rFonts w:cstheme="minorHAnsi"/>
        </w:rPr>
        <w:t xml:space="preserve">the </w:t>
      </w:r>
      <w:r w:rsidR="00DE58F0" w:rsidRPr="00A45DD7">
        <w:rPr>
          <w:rFonts w:cstheme="minorHAnsi"/>
        </w:rPr>
        <w:t xml:space="preserve">final report </w:t>
      </w:r>
      <w:r w:rsidR="001B26E3">
        <w:rPr>
          <w:rFonts w:cstheme="minorHAnsi"/>
        </w:rPr>
        <w:t xml:space="preserve">after </w:t>
      </w:r>
      <w:r w:rsidRPr="00A45DD7">
        <w:rPr>
          <w:rFonts w:cstheme="minorHAnsi"/>
        </w:rPr>
        <w:t xml:space="preserve">the satisfaction of ActionAid. ActionAid will deduct taxes as per the extant income tax rules of ActionAid Afghanistan. </w:t>
      </w:r>
    </w:p>
    <w:p w14:paraId="569F92E4" w14:textId="77777777" w:rsidR="004234CA" w:rsidRPr="003C46CF" w:rsidRDefault="004234CA" w:rsidP="00A45DD7">
      <w:pPr>
        <w:spacing w:after="0" w:line="259" w:lineRule="auto"/>
        <w:jc w:val="both"/>
        <w:rPr>
          <w:rFonts w:cstheme="minorHAnsi"/>
          <w:sz w:val="14"/>
          <w:szCs w:val="14"/>
        </w:rPr>
      </w:pPr>
    </w:p>
    <w:p w14:paraId="0C284ECC" w14:textId="77777777" w:rsidR="009C14BD" w:rsidRPr="00A45DD7" w:rsidRDefault="00DE58F0" w:rsidP="00A45DD7">
      <w:pPr>
        <w:spacing w:after="0" w:line="259" w:lineRule="auto"/>
        <w:jc w:val="both"/>
        <w:rPr>
          <w:rFonts w:cstheme="minorHAnsi"/>
          <w:b/>
          <w:bCs/>
        </w:rPr>
      </w:pPr>
      <w:r w:rsidRPr="00A45DD7">
        <w:rPr>
          <w:rFonts w:cstheme="minorHAnsi"/>
          <w:b/>
          <w:bCs/>
        </w:rPr>
        <w:t>10. OTHER TERMS AND CONDITIONS</w:t>
      </w:r>
    </w:p>
    <w:p w14:paraId="31262543" w14:textId="77777777" w:rsidR="003C46CF" w:rsidRPr="003C46CF" w:rsidRDefault="00DE58F0" w:rsidP="00A45DD7">
      <w:pPr>
        <w:spacing w:after="0" w:line="259" w:lineRule="auto"/>
        <w:jc w:val="both"/>
        <w:rPr>
          <w:rFonts w:cstheme="minorHAnsi"/>
          <w:b/>
          <w:bCs/>
          <w:sz w:val="8"/>
          <w:szCs w:val="8"/>
        </w:rPr>
      </w:pPr>
      <w:r w:rsidRPr="00A45DD7">
        <w:rPr>
          <w:rFonts w:cstheme="minorHAnsi"/>
          <w:b/>
          <w:bCs/>
        </w:rPr>
        <w:t xml:space="preserve"> </w:t>
      </w:r>
    </w:p>
    <w:p w14:paraId="70EC5204" w14:textId="1F7042D3" w:rsidR="00DE58F0" w:rsidRDefault="00DE58F0" w:rsidP="00A45DD7">
      <w:pPr>
        <w:spacing w:after="0" w:line="259" w:lineRule="auto"/>
        <w:jc w:val="both"/>
        <w:rPr>
          <w:rFonts w:cstheme="minorHAnsi"/>
          <w:b/>
          <w:bCs/>
        </w:rPr>
      </w:pPr>
      <w:r w:rsidRPr="00A45DD7">
        <w:rPr>
          <w:rFonts w:cstheme="minorHAnsi"/>
          <w:b/>
          <w:bCs/>
        </w:rPr>
        <w:t xml:space="preserve">Working language: </w:t>
      </w:r>
    </w:p>
    <w:p w14:paraId="30C05712" w14:textId="77777777" w:rsidR="003C46CF" w:rsidRPr="003C46CF" w:rsidRDefault="003C46CF" w:rsidP="00A45DD7">
      <w:pPr>
        <w:spacing w:after="0" w:line="259" w:lineRule="auto"/>
        <w:jc w:val="both"/>
        <w:rPr>
          <w:rFonts w:cstheme="minorHAnsi"/>
          <w:b/>
          <w:bCs/>
          <w:sz w:val="8"/>
          <w:szCs w:val="8"/>
        </w:rPr>
      </w:pPr>
    </w:p>
    <w:p w14:paraId="35134A08" w14:textId="3EAA7FAD" w:rsidR="00DE58F0" w:rsidRPr="00A45DD7" w:rsidRDefault="009C14BD" w:rsidP="00A45DD7">
      <w:pPr>
        <w:spacing w:after="0" w:line="259" w:lineRule="auto"/>
        <w:jc w:val="both"/>
        <w:rPr>
          <w:rFonts w:cstheme="minorHAnsi"/>
        </w:rPr>
      </w:pPr>
      <w:r w:rsidRPr="00A45DD7">
        <w:rPr>
          <w:rFonts w:cstheme="minorHAnsi"/>
        </w:rPr>
        <w:t xml:space="preserve">All M&amp;E </w:t>
      </w:r>
      <w:r w:rsidR="007A13BE" w:rsidRPr="00A45DD7">
        <w:rPr>
          <w:rFonts w:cstheme="minorHAnsi"/>
        </w:rPr>
        <w:t>s</w:t>
      </w:r>
      <w:r w:rsidR="00F428EE" w:rsidRPr="00A45DD7">
        <w:rPr>
          <w:rFonts w:cstheme="minorHAnsi"/>
        </w:rPr>
        <w:t>ystem</w:t>
      </w:r>
      <w:r w:rsidRPr="00A45DD7">
        <w:rPr>
          <w:rFonts w:cstheme="minorHAnsi"/>
        </w:rPr>
        <w:t>, tools</w:t>
      </w:r>
      <w:r w:rsidR="00F428EE" w:rsidRPr="00A45DD7">
        <w:rPr>
          <w:rFonts w:cstheme="minorHAnsi"/>
        </w:rPr>
        <w:t xml:space="preserve"> will be considered as i</w:t>
      </w:r>
      <w:r w:rsidR="00DE58F0" w:rsidRPr="00A45DD7">
        <w:rPr>
          <w:rFonts w:cstheme="minorHAnsi"/>
        </w:rPr>
        <w:t xml:space="preserve">n English language </w:t>
      </w:r>
    </w:p>
    <w:p w14:paraId="400BE202" w14:textId="77777777" w:rsidR="00DE58F0" w:rsidRPr="003C46CF" w:rsidRDefault="00DE58F0" w:rsidP="00A45DD7">
      <w:pPr>
        <w:spacing w:after="0" w:line="259" w:lineRule="auto"/>
        <w:jc w:val="both"/>
        <w:rPr>
          <w:rFonts w:cstheme="minorHAnsi"/>
          <w:sz w:val="8"/>
          <w:szCs w:val="8"/>
        </w:rPr>
      </w:pPr>
    </w:p>
    <w:p w14:paraId="404E90AA" w14:textId="77777777" w:rsidR="003C46CF" w:rsidRDefault="00DE58F0" w:rsidP="00A45DD7">
      <w:pPr>
        <w:spacing w:after="0" w:line="259" w:lineRule="auto"/>
        <w:jc w:val="both"/>
        <w:rPr>
          <w:rFonts w:cstheme="minorHAnsi"/>
          <w:b/>
          <w:bCs/>
        </w:rPr>
      </w:pPr>
      <w:r w:rsidRPr="00A45DD7">
        <w:rPr>
          <w:rFonts w:cstheme="minorHAnsi"/>
          <w:b/>
          <w:bCs/>
        </w:rPr>
        <w:t>Cost related to field visit and study:</w:t>
      </w:r>
    </w:p>
    <w:p w14:paraId="22EA3D0C" w14:textId="32213DDA" w:rsidR="00DE58F0" w:rsidRPr="003C46CF" w:rsidRDefault="00DE58F0" w:rsidP="00A45DD7">
      <w:pPr>
        <w:spacing w:after="0" w:line="259" w:lineRule="auto"/>
        <w:jc w:val="both"/>
        <w:rPr>
          <w:rFonts w:cstheme="minorHAnsi"/>
          <w:b/>
          <w:bCs/>
          <w:sz w:val="12"/>
          <w:szCs w:val="12"/>
        </w:rPr>
      </w:pPr>
      <w:r w:rsidRPr="00A45DD7">
        <w:rPr>
          <w:rFonts w:cstheme="minorHAnsi"/>
          <w:b/>
          <w:bCs/>
        </w:rPr>
        <w:t xml:space="preserve"> </w:t>
      </w:r>
    </w:p>
    <w:p w14:paraId="73ADDADC" w14:textId="5DD90CC7" w:rsidR="00DE58F0" w:rsidRDefault="00DE58F0" w:rsidP="00A45DD7">
      <w:pPr>
        <w:spacing w:after="0" w:line="259" w:lineRule="auto"/>
        <w:jc w:val="both"/>
        <w:rPr>
          <w:rFonts w:cstheme="minorHAnsi"/>
        </w:rPr>
      </w:pPr>
      <w:r w:rsidRPr="00A45DD7">
        <w:rPr>
          <w:rFonts w:cstheme="minorHAnsi"/>
        </w:rPr>
        <w:t xml:space="preserve">While preference is for an Afghanistan based consultant, If the most suitable application is from someone outside Afghanistan, </w:t>
      </w:r>
      <w:r w:rsidR="00FF1EB5" w:rsidRPr="00A45DD7">
        <w:rPr>
          <w:rFonts w:cstheme="minorHAnsi"/>
        </w:rPr>
        <w:t xml:space="preserve">we may consider the applicant. In such a case one return ticket will be provided to the consultant by the most direct and economic route. </w:t>
      </w:r>
    </w:p>
    <w:p w14:paraId="6ACC13D2" w14:textId="77777777" w:rsidR="003C46CF" w:rsidRPr="00A45DD7" w:rsidRDefault="003C46CF" w:rsidP="00A45DD7">
      <w:pPr>
        <w:spacing w:after="0" w:line="259" w:lineRule="auto"/>
        <w:jc w:val="both"/>
        <w:rPr>
          <w:rFonts w:cstheme="minorHAnsi"/>
        </w:rPr>
      </w:pPr>
    </w:p>
    <w:p w14:paraId="1CA5D1D0" w14:textId="65C4B61E" w:rsidR="00DE58F0" w:rsidRPr="00A45DD7" w:rsidRDefault="00DE58F0" w:rsidP="00A45DD7">
      <w:pPr>
        <w:spacing w:after="0" w:line="259" w:lineRule="auto"/>
        <w:jc w:val="both"/>
        <w:rPr>
          <w:rFonts w:cstheme="minorHAnsi"/>
        </w:rPr>
      </w:pPr>
      <w:r w:rsidRPr="00A45DD7">
        <w:rPr>
          <w:rFonts w:cstheme="minorHAnsi"/>
        </w:rPr>
        <w:t xml:space="preserve">Tickets for all domestic flights and all local transportation will be arranged by ActionAid in Afghanistan. </w:t>
      </w:r>
    </w:p>
    <w:p w14:paraId="206ECE97" w14:textId="77777777" w:rsidR="00DE58F0" w:rsidRPr="00A45DD7" w:rsidRDefault="00DE58F0" w:rsidP="00A45DD7">
      <w:pPr>
        <w:spacing w:after="0" w:line="259" w:lineRule="auto"/>
        <w:jc w:val="both"/>
        <w:rPr>
          <w:rFonts w:cstheme="minorHAnsi"/>
        </w:rPr>
      </w:pPr>
      <w:r w:rsidRPr="00A45DD7">
        <w:rPr>
          <w:rFonts w:cstheme="minorHAnsi"/>
        </w:rPr>
        <w:t xml:space="preserve">Modest accommodation will be arranged in Kabul and in the field sites after appropriate security assessment. </w:t>
      </w:r>
    </w:p>
    <w:p w14:paraId="2C463302" w14:textId="77777777" w:rsidR="00DE58F0" w:rsidRPr="00863A64" w:rsidRDefault="00DE58F0" w:rsidP="00A45DD7">
      <w:pPr>
        <w:spacing w:after="0" w:line="259" w:lineRule="auto"/>
        <w:jc w:val="both"/>
        <w:rPr>
          <w:rFonts w:cstheme="minorHAnsi"/>
          <w:b/>
          <w:bCs/>
          <w:sz w:val="14"/>
          <w:szCs w:val="14"/>
        </w:rPr>
      </w:pPr>
    </w:p>
    <w:p w14:paraId="1C1FAEB1" w14:textId="5B0F4A5D" w:rsidR="00DE58F0" w:rsidRDefault="00DE58F0" w:rsidP="00A45DD7">
      <w:pPr>
        <w:spacing w:after="0" w:line="259" w:lineRule="auto"/>
        <w:jc w:val="both"/>
        <w:rPr>
          <w:rFonts w:cstheme="minorHAnsi"/>
          <w:b/>
          <w:bCs/>
        </w:rPr>
      </w:pPr>
      <w:r w:rsidRPr="00A45DD7">
        <w:rPr>
          <w:rFonts w:cstheme="minorHAnsi"/>
          <w:b/>
          <w:bCs/>
        </w:rPr>
        <w:t xml:space="preserve">Insurance coverage: </w:t>
      </w:r>
    </w:p>
    <w:p w14:paraId="74A4C732" w14:textId="77777777" w:rsidR="00863A64" w:rsidRPr="00863A64" w:rsidRDefault="00863A64" w:rsidP="00A45DD7">
      <w:pPr>
        <w:spacing w:after="0" w:line="259" w:lineRule="auto"/>
        <w:jc w:val="both"/>
        <w:rPr>
          <w:rFonts w:cstheme="minorHAnsi"/>
          <w:b/>
          <w:bCs/>
          <w:sz w:val="12"/>
          <w:szCs w:val="12"/>
        </w:rPr>
      </w:pPr>
    </w:p>
    <w:p w14:paraId="067D8369" w14:textId="5EF54F86" w:rsidR="00DE58F0" w:rsidRPr="00A45DD7" w:rsidRDefault="00DE58F0" w:rsidP="00A45DD7">
      <w:pPr>
        <w:spacing w:after="0" w:line="259" w:lineRule="auto"/>
        <w:jc w:val="both"/>
        <w:rPr>
          <w:rFonts w:cstheme="minorHAnsi"/>
        </w:rPr>
      </w:pPr>
      <w:r w:rsidRPr="00A45DD7">
        <w:rPr>
          <w:rFonts w:cstheme="minorHAnsi"/>
        </w:rPr>
        <w:t xml:space="preserve">The consultant </w:t>
      </w:r>
      <w:r w:rsidR="00FF1EB5" w:rsidRPr="00A45DD7">
        <w:rPr>
          <w:rFonts w:cstheme="minorHAnsi"/>
        </w:rPr>
        <w:t xml:space="preserve">is </w:t>
      </w:r>
      <w:r w:rsidRPr="00A45DD7">
        <w:rPr>
          <w:rFonts w:cstheme="minorHAnsi"/>
        </w:rPr>
        <w:t xml:space="preserve">responsible </w:t>
      </w:r>
      <w:r w:rsidR="004234CA" w:rsidRPr="00A45DD7">
        <w:rPr>
          <w:rFonts w:cstheme="minorHAnsi"/>
        </w:rPr>
        <w:t xml:space="preserve">for </w:t>
      </w:r>
      <w:r w:rsidR="00FF1EB5" w:rsidRPr="00A45DD7">
        <w:rPr>
          <w:rFonts w:cstheme="minorHAnsi"/>
        </w:rPr>
        <w:t xml:space="preserve">insurance </w:t>
      </w:r>
      <w:r w:rsidRPr="00A45DD7">
        <w:rPr>
          <w:rFonts w:cstheme="minorHAnsi"/>
        </w:rPr>
        <w:t xml:space="preserve">coverage for both the international and domestic travels, health and stay in Afghanistan during performance of the assignment. ActionAid will, in no case, bear the cost or responsibility for the insurance coverage for the said purposes.  </w:t>
      </w:r>
    </w:p>
    <w:p w14:paraId="18271516" w14:textId="77777777" w:rsidR="00DE58F0" w:rsidRPr="00863A64" w:rsidRDefault="00DE58F0" w:rsidP="00A45DD7">
      <w:pPr>
        <w:spacing w:after="0" w:line="259" w:lineRule="auto"/>
        <w:jc w:val="both"/>
        <w:rPr>
          <w:rFonts w:cstheme="minorHAnsi"/>
          <w:sz w:val="14"/>
          <w:szCs w:val="14"/>
        </w:rPr>
      </w:pPr>
    </w:p>
    <w:p w14:paraId="2E609A7A" w14:textId="77777777" w:rsidR="00DE58F0" w:rsidRPr="00A45DD7" w:rsidRDefault="00DE58F0" w:rsidP="00A45DD7">
      <w:pPr>
        <w:spacing w:after="0" w:line="259" w:lineRule="auto"/>
        <w:jc w:val="both"/>
        <w:rPr>
          <w:rFonts w:cstheme="minorHAnsi"/>
          <w:b/>
          <w:bCs/>
        </w:rPr>
      </w:pPr>
      <w:r w:rsidRPr="00A45DD7">
        <w:rPr>
          <w:rFonts w:cstheme="minorHAnsi"/>
          <w:b/>
          <w:bCs/>
        </w:rPr>
        <w:t>Payment of fees:</w:t>
      </w:r>
    </w:p>
    <w:p w14:paraId="39E50B0F" w14:textId="77777777" w:rsidR="00B62908" w:rsidRPr="00B62908" w:rsidRDefault="00B62908" w:rsidP="00A45DD7">
      <w:pPr>
        <w:spacing w:after="0" w:line="259" w:lineRule="auto"/>
        <w:jc w:val="both"/>
        <w:rPr>
          <w:rFonts w:cstheme="minorHAnsi"/>
          <w:sz w:val="14"/>
          <w:szCs w:val="14"/>
        </w:rPr>
      </w:pPr>
    </w:p>
    <w:p w14:paraId="4B12F79C" w14:textId="226C9035" w:rsidR="00DE58F0" w:rsidRPr="00A45DD7" w:rsidRDefault="00DE58F0" w:rsidP="00A45DD7">
      <w:pPr>
        <w:spacing w:after="0" w:line="259" w:lineRule="auto"/>
        <w:jc w:val="both"/>
        <w:rPr>
          <w:rFonts w:cstheme="minorHAnsi"/>
        </w:rPr>
      </w:pPr>
      <w:r w:rsidRPr="00A45DD7">
        <w:rPr>
          <w:rFonts w:cstheme="minorHAnsi"/>
        </w:rPr>
        <w:t xml:space="preserve">The payment of fees is subject to deduction of Taxes and levies at source in line with the policies of Afghanistan Government. </w:t>
      </w:r>
    </w:p>
    <w:p w14:paraId="31B20BD7" w14:textId="77777777" w:rsidR="00DE58F0" w:rsidRPr="00B62908" w:rsidRDefault="00DE58F0" w:rsidP="00A45DD7">
      <w:pPr>
        <w:spacing w:after="0" w:line="259" w:lineRule="auto"/>
        <w:jc w:val="both"/>
        <w:rPr>
          <w:rFonts w:cstheme="minorHAnsi"/>
          <w:sz w:val="14"/>
          <w:szCs w:val="14"/>
        </w:rPr>
      </w:pPr>
    </w:p>
    <w:p w14:paraId="167D0DBA" w14:textId="03F8B4C7" w:rsidR="00DE58F0" w:rsidRPr="00A45DD7" w:rsidRDefault="00DE58F0" w:rsidP="00A45DD7">
      <w:pPr>
        <w:spacing w:after="0" w:line="259" w:lineRule="auto"/>
        <w:jc w:val="both"/>
        <w:rPr>
          <w:rFonts w:cstheme="minorHAnsi"/>
        </w:rPr>
      </w:pPr>
      <w:r w:rsidRPr="00A45DD7">
        <w:rPr>
          <w:rFonts w:cstheme="minorHAnsi"/>
        </w:rPr>
        <w:t xml:space="preserve">Failure to submit reports within agreed timeframe will be subjected to deduction @0.5% of the agreed contract value for each of the delayed days, unless the submission date is </w:t>
      </w:r>
      <w:r w:rsidR="004234CA" w:rsidRPr="00A45DD7">
        <w:rPr>
          <w:rFonts w:cstheme="minorHAnsi"/>
        </w:rPr>
        <w:t xml:space="preserve">agreed and </w:t>
      </w:r>
      <w:r w:rsidRPr="00A45DD7">
        <w:rPr>
          <w:rFonts w:cstheme="minorHAnsi"/>
        </w:rPr>
        <w:t xml:space="preserve">rescheduled, </w:t>
      </w:r>
      <w:r w:rsidR="004234CA" w:rsidRPr="00A45DD7">
        <w:rPr>
          <w:rFonts w:cstheme="minorHAnsi"/>
        </w:rPr>
        <w:t xml:space="preserve">due to </w:t>
      </w:r>
      <w:r w:rsidRPr="00A45DD7">
        <w:rPr>
          <w:rFonts w:cstheme="minorHAnsi"/>
        </w:rPr>
        <w:t xml:space="preserve">unavoidable circumstance, and agreed in writing between the parties. </w:t>
      </w:r>
    </w:p>
    <w:p w14:paraId="59E3B2FA" w14:textId="77777777" w:rsidR="00B62908" w:rsidRPr="00B62908" w:rsidRDefault="00B62908" w:rsidP="00A45DD7">
      <w:pPr>
        <w:spacing w:after="0" w:line="259" w:lineRule="auto"/>
        <w:jc w:val="both"/>
        <w:rPr>
          <w:rFonts w:cstheme="minorHAnsi"/>
          <w:b/>
          <w:bCs/>
          <w:sz w:val="12"/>
          <w:szCs w:val="12"/>
        </w:rPr>
      </w:pPr>
    </w:p>
    <w:p w14:paraId="56844B25" w14:textId="5624B940" w:rsidR="00DE58F0" w:rsidRPr="00A45DD7" w:rsidRDefault="00DE58F0" w:rsidP="00A45DD7">
      <w:pPr>
        <w:spacing w:after="0" w:line="259" w:lineRule="auto"/>
        <w:jc w:val="both"/>
        <w:rPr>
          <w:rFonts w:cstheme="minorHAnsi"/>
          <w:b/>
          <w:bCs/>
        </w:rPr>
      </w:pPr>
      <w:r w:rsidRPr="00A45DD7">
        <w:rPr>
          <w:rFonts w:cstheme="minorHAnsi"/>
          <w:b/>
          <w:bCs/>
        </w:rPr>
        <w:t xml:space="preserve">Other statutory obligations: </w:t>
      </w:r>
    </w:p>
    <w:p w14:paraId="70A91520" w14:textId="77777777" w:rsidR="00B62908" w:rsidRPr="00B62908" w:rsidRDefault="00B62908" w:rsidP="00A45DD7">
      <w:pPr>
        <w:spacing w:after="0" w:line="259" w:lineRule="auto"/>
        <w:jc w:val="both"/>
        <w:rPr>
          <w:rFonts w:cstheme="minorHAnsi"/>
          <w:sz w:val="12"/>
          <w:szCs w:val="12"/>
        </w:rPr>
      </w:pPr>
    </w:p>
    <w:p w14:paraId="2C43BB96" w14:textId="0F55FBC9" w:rsidR="00DE58F0" w:rsidRPr="00A45DD7" w:rsidRDefault="00DE58F0" w:rsidP="00A45DD7">
      <w:pPr>
        <w:spacing w:after="0" w:line="259" w:lineRule="auto"/>
        <w:jc w:val="both"/>
        <w:rPr>
          <w:rFonts w:cstheme="minorHAnsi"/>
        </w:rPr>
      </w:pPr>
      <w:r w:rsidRPr="00A45DD7">
        <w:rPr>
          <w:rFonts w:cstheme="minorHAnsi"/>
        </w:rPr>
        <w:t xml:space="preserve">ActionAid Afghanistan Reserves the right to accept or reject any proposal without giving any reason. </w:t>
      </w:r>
    </w:p>
    <w:p w14:paraId="3D80279C" w14:textId="1586C538" w:rsidR="00DE58F0" w:rsidRPr="00A45DD7" w:rsidRDefault="00DE58F0" w:rsidP="00A45DD7">
      <w:pPr>
        <w:spacing w:after="0" w:line="259" w:lineRule="auto"/>
        <w:jc w:val="both"/>
        <w:rPr>
          <w:rFonts w:cstheme="minorHAnsi"/>
        </w:rPr>
      </w:pPr>
      <w:r w:rsidRPr="00A45DD7">
        <w:rPr>
          <w:rFonts w:cstheme="minorHAnsi"/>
        </w:rPr>
        <w:t>All reports and documents prepared during the assignment will be treated as Actionaid Afghanistan property</w:t>
      </w:r>
      <w:r w:rsidR="004234CA" w:rsidRPr="00A45DD7">
        <w:rPr>
          <w:rFonts w:cstheme="minorHAnsi"/>
        </w:rPr>
        <w:t>.</w:t>
      </w:r>
      <w:r w:rsidRPr="00A45DD7">
        <w:rPr>
          <w:rFonts w:cstheme="minorHAnsi"/>
        </w:rPr>
        <w:t xml:space="preserve"> </w:t>
      </w:r>
    </w:p>
    <w:p w14:paraId="0572DBF2" w14:textId="77777777" w:rsidR="00B62908" w:rsidRPr="00B62908" w:rsidRDefault="00B62908" w:rsidP="00A45DD7">
      <w:pPr>
        <w:spacing w:after="0" w:line="259" w:lineRule="auto"/>
        <w:jc w:val="both"/>
        <w:rPr>
          <w:rFonts w:cstheme="minorHAnsi"/>
          <w:sz w:val="14"/>
          <w:szCs w:val="14"/>
        </w:rPr>
      </w:pPr>
    </w:p>
    <w:p w14:paraId="787C5566" w14:textId="219C54ED" w:rsidR="00DE58F0" w:rsidRPr="00A45DD7" w:rsidRDefault="00DE58F0" w:rsidP="00A45DD7">
      <w:pPr>
        <w:spacing w:after="0" w:line="259" w:lineRule="auto"/>
        <w:jc w:val="both"/>
        <w:rPr>
          <w:rFonts w:cstheme="minorHAnsi"/>
        </w:rPr>
      </w:pPr>
      <w:r w:rsidRPr="00A45DD7">
        <w:rPr>
          <w:rFonts w:cstheme="minorHAnsi"/>
        </w:rPr>
        <w:t xml:space="preserve">The reports/documents or any part, thereof will be the property of ActionAid, cannot be sold, used and reproduced in any manner without prior written approval of ActionAid Afghanistan. </w:t>
      </w:r>
    </w:p>
    <w:p w14:paraId="54E52011" w14:textId="77777777" w:rsidR="00DE58F0" w:rsidRPr="00B62908" w:rsidRDefault="00DE58F0" w:rsidP="00A45DD7">
      <w:pPr>
        <w:spacing w:after="0" w:line="259" w:lineRule="auto"/>
        <w:jc w:val="both"/>
        <w:rPr>
          <w:rFonts w:cstheme="minorHAnsi"/>
          <w:sz w:val="14"/>
          <w:szCs w:val="14"/>
        </w:rPr>
      </w:pPr>
    </w:p>
    <w:p w14:paraId="750C094F" w14:textId="77777777" w:rsidR="00DE58F0" w:rsidRPr="00A45DD7" w:rsidRDefault="00DE58F0" w:rsidP="00A45DD7">
      <w:pPr>
        <w:spacing w:after="0" w:line="259" w:lineRule="auto"/>
        <w:jc w:val="both"/>
        <w:rPr>
          <w:rFonts w:cstheme="minorHAnsi"/>
        </w:rPr>
      </w:pPr>
      <w:r w:rsidRPr="00A45DD7">
        <w:rPr>
          <w:rFonts w:cstheme="minorHAnsi"/>
        </w:rPr>
        <w:t xml:space="preserve">The selected consultant should implement the work in coordination with the focal person of ActionAid. </w:t>
      </w:r>
    </w:p>
    <w:p w14:paraId="69CE136F" w14:textId="77777777" w:rsidR="00DE58F0" w:rsidRPr="00A45DD7" w:rsidRDefault="00DE58F0" w:rsidP="00A45DD7">
      <w:pPr>
        <w:spacing w:after="0" w:line="259" w:lineRule="auto"/>
        <w:jc w:val="both"/>
        <w:rPr>
          <w:rFonts w:cstheme="minorHAnsi"/>
        </w:rPr>
      </w:pPr>
      <w:r w:rsidRPr="00A45DD7">
        <w:rPr>
          <w:rFonts w:cstheme="minorHAnsi"/>
        </w:rPr>
        <w:t>ActionAid Afghanistan or its representatives reserve the right to monitor the quality and progress of the work during the assignment</w:t>
      </w:r>
    </w:p>
    <w:p w14:paraId="21CC6D5B" w14:textId="77777777" w:rsidR="00DE58F0" w:rsidRPr="00B62908" w:rsidRDefault="00DE58F0" w:rsidP="00A45DD7">
      <w:pPr>
        <w:spacing w:after="0" w:line="259" w:lineRule="auto"/>
        <w:jc w:val="both"/>
        <w:rPr>
          <w:rFonts w:cstheme="minorHAnsi"/>
          <w:sz w:val="14"/>
          <w:szCs w:val="14"/>
        </w:rPr>
      </w:pPr>
    </w:p>
    <w:p w14:paraId="3A8C0258" w14:textId="77777777" w:rsidR="00DE58F0" w:rsidRPr="00A45DD7" w:rsidRDefault="00DE58F0" w:rsidP="00A45DD7">
      <w:pPr>
        <w:spacing w:after="0" w:line="259" w:lineRule="auto"/>
        <w:jc w:val="both"/>
        <w:rPr>
          <w:rFonts w:cstheme="minorHAnsi"/>
          <w:b/>
          <w:bCs/>
        </w:rPr>
      </w:pPr>
      <w:r w:rsidRPr="00A45DD7">
        <w:rPr>
          <w:rFonts w:cstheme="minorHAnsi"/>
          <w:b/>
          <w:bCs/>
        </w:rPr>
        <w:t xml:space="preserve">11. HOW TO APPLY </w:t>
      </w:r>
    </w:p>
    <w:p w14:paraId="6FC3061D" w14:textId="77777777" w:rsidR="00B62908" w:rsidRPr="00B62908" w:rsidRDefault="00B62908" w:rsidP="00A45DD7">
      <w:pPr>
        <w:spacing w:after="0" w:line="259" w:lineRule="auto"/>
        <w:jc w:val="both"/>
        <w:rPr>
          <w:rFonts w:cstheme="minorHAnsi"/>
          <w:sz w:val="10"/>
          <w:szCs w:val="10"/>
        </w:rPr>
      </w:pPr>
    </w:p>
    <w:p w14:paraId="2842ABFB" w14:textId="7CA7667B" w:rsidR="00DE58F0" w:rsidRPr="00A45DD7" w:rsidRDefault="00DE58F0" w:rsidP="00A45DD7">
      <w:pPr>
        <w:spacing w:after="0" w:line="259" w:lineRule="auto"/>
        <w:jc w:val="both"/>
        <w:rPr>
          <w:rFonts w:cstheme="minorHAnsi"/>
        </w:rPr>
      </w:pPr>
      <w:r w:rsidRPr="00A45DD7">
        <w:rPr>
          <w:rFonts w:cstheme="minorHAnsi"/>
        </w:rPr>
        <w:t>Interest individual consultant</w:t>
      </w:r>
      <w:r w:rsidR="002C223F">
        <w:rPr>
          <w:rFonts w:cstheme="minorHAnsi"/>
        </w:rPr>
        <w:t xml:space="preserve"> or consultancy firms</w:t>
      </w:r>
      <w:r w:rsidRPr="00A45DD7">
        <w:rPr>
          <w:rFonts w:cstheme="minorHAnsi"/>
        </w:rPr>
        <w:t xml:space="preserve"> should submit a “letter of intent” to perform the consultancy work with following documents to the addresses given in the Request for Proposal: </w:t>
      </w:r>
      <w:bookmarkStart w:id="0" w:name="_GoBack"/>
      <w:bookmarkEnd w:id="0"/>
    </w:p>
    <w:p w14:paraId="20CC9700" w14:textId="77777777" w:rsidR="00DE58F0" w:rsidRPr="00B62908" w:rsidRDefault="00DE58F0" w:rsidP="00A45DD7">
      <w:pPr>
        <w:spacing w:after="0" w:line="259" w:lineRule="auto"/>
        <w:jc w:val="both"/>
        <w:rPr>
          <w:rFonts w:cstheme="minorHAnsi"/>
          <w:sz w:val="14"/>
          <w:szCs w:val="14"/>
        </w:rPr>
      </w:pPr>
    </w:p>
    <w:p w14:paraId="63C9942B" w14:textId="7C921B5D" w:rsidR="00DE58F0" w:rsidRPr="00A45DD7" w:rsidRDefault="00DE58F0" w:rsidP="00A45DD7">
      <w:pPr>
        <w:spacing w:after="0" w:line="259" w:lineRule="auto"/>
        <w:jc w:val="both"/>
        <w:rPr>
          <w:rFonts w:cstheme="minorHAnsi"/>
        </w:rPr>
      </w:pPr>
      <w:r w:rsidRPr="00A45DD7">
        <w:rPr>
          <w:rFonts w:cstheme="minorHAnsi"/>
        </w:rPr>
        <w:t>1. Technical Proposal, not more than 10 pages outlining the approach, methodologies and analysis framework for both quantitative survey and qualitative assessments on the assignment</w:t>
      </w:r>
      <w:r w:rsidR="00F428EE" w:rsidRPr="00A45DD7">
        <w:rPr>
          <w:rFonts w:cstheme="minorHAnsi"/>
        </w:rPr>
        <w:t>.</w:t>
      </w:r>
      <w:r w:rsidRPr="00A45DD7">
        <w:rPr>
          <w:rFonts w:cstheme="minorHAnsi"/>
        </w:rPr>
        <w:t xml:space="preserve"> The methodology should include an approach/strategy to obtain the perspectives of different </w:t>
      </w:r>
      <w:r w:rsidR="00F428EE" w:rsidRPr="00A45DD7">
        <w:rPr>
          <w:rFonts w:cstheme="minorHAnsi"/>
        </w:rPr>
        <w:t xml:space="preserve">new technology and M&amp;E software program </w:t>
      </w:r>
      <w:r w:rsidRPr="00A45DD7">
        <w:rPr>
          <w:rFonts w:cstheme="minorHAnsi"/>
        </w:rPr>
        <w:t xml:space="preserve">approaches. </w:t>
      </w:r>
    </w:p>
    <w:p w14:paraId="4746262A" w14:textId="71FE4486" w:rsidR="00DE58F0" w:rsidRPr="00A45DD7" w:rsidRDefault="00DE58F0" w:rsidP="00A45DD7">
      <w:pPr>
        <w:spacing w:after="0" w:line="259" w:lineRule="auto"/>
        <w:jc w:val="both"/>
        <w:rPr>
          <w:rFonts w:cstheme="minorHAnsi"/>
        </w:rPr>
      </w:pPr>
      <w:r w:rsidRPr="00A45DD7">
        <w:rPr>
          <w:rFonts w:cstheme="minorHAnsi"/>
        </w:rPr>
        <w:t>2. Financial proposal: A financial proposal showing the cost of consultant (s), services, and other relevant costs with breakdown should be annexed with the technical proposal on both assignment</w:t>
      </w:r>
      <w:r w:rsidR="00F428EE" w:rsidRPr="00A45DD7">
        <w:rPr>
          <w:rFonts w:cstheme="minorHAnsi"/>
        </w:rPr>
        <w:t xml:space="preserve">. The </w:t>
      </w:r>
      <w:r w:rsidR="00D805D4" w:rsidRPr="00A45DD7">
        <w:rPr>
          <w:rFonts w:cstheme="minorHAnsi"/>
        </w:rPr>
        <w:t xml:space="preserve">M&amp;E </w:t>
      </w:r>
      <w:r w:rsidR="00F428EE" w:rsidRPr="00A45DD7">
        <w:rPr>
          <w:rFonts w:cstheme="minorHAnsi"/>
        </w:rPr>
        <w:t>training</w:t>
      </w:r>
      <w:r w:rsidR="00D805D4" w:rsidRPr="00A45DD7">
        <w:rPr>
          <w:rFonts w:cstheme="minorHAnsi"/>
        </w:rPr>
        <w:t>s</w:t>
      </w:r>
      <w:r w:rsidR="00F428EE" w:rsidRPr="00A45DD7">
        <w:rPr>
          <w:rFonts w:cstheme="minorHAnsi"/>
        </w:rPr>
        <w:t xml:space="preserve"> cost for the </w:t>
      </w:r>
      <w:r w:rsidR="00D805D4" w:rsidRPr="00A45DD7">
        <w:rPr>
          <w:rFonts w:cstheme="minorHAnsi"/>
        </w:rPr>
        <w:t>participants</w:t>
      </w:r>
      <w:r w:rsidR="00F428EE" w:rsidRPr="00A45DD7">
        <w:rPr>
          <w:rFonts w:cstheme="minorHAnsi"/>
        </w:rPr>
        <w:t xml:space="preserve"> will be covered by AAA so consultant </w:t>
      </w:r>
      <w:r w:rsidR="00D805D4" w:rsidRPr="00A45DD7">
        <w:rPr>
          <w:rFonts w:cstheme="minorHAnsi"/>
        </w:rPr>
        <w:t>need</w:t>
      </w:r>
      <w:r w:rsidR="00F428EE" w:rsidRPr="00A45DD7">
        <w:rPr>
          <w:rFonts w:cstheme="minorHAnsi"/>
        </w:rPr>
        <w:t xml:space="preserve"> not </w:t>
      </w:r>
      <w:r w:rsidR="00D805D4" w:rsidRPr="00A45DD7">
        <w:rPr>
          <w:rFonts w:cstheme="minorHAnsi"/>
        </w:rPr>
        <w:t xml:space="preserve">to </w:t>
      </w:r>
      <w:r w:rsidR="00F428EE" w:rsidRPr="00A45DD7">
        <w:rPr>
          <w:rFonts w:cstheme="minorHAnsi"/>
        </w:rPr>
        <w:t xml:space="preserve">include training cost of participants in </w:t>
      </w:r>
      <w:r w:rsidR="00D805D4" w:rsidRPr="00A45DD7">
        <w:rPr>
          <w:rFonts w:cstheme="minorHAnsi"/>
        </w:rPr>
        <w:t xml:space="preserve">the financial proposal. </w:t>
      </w:r>
    </w:p>
    <w:p w14:paraId="6932EC5A" w14:textId="6FAB684F" w:rsidR="00DE58F0" w:rsidRPr="00A45DD7" w:rsidRDefault="00DE58F0" w:rsidP="00A45DD7">
      <w:pPr>
        <w:spacing w:after="0" w:line="259" w:lineRule="auto"/>
        <w:jc w:val="both"/>
        <w:rPr>
          <w:rFonts w:cstheme="minorHAnsi"/>
        </w:rPr>
      </w:pPr>
      <w:r w:rsidRPr="00A45DD7">
        <w:rPr>
          <w:rFonts w:cstheme="minorHAnsi"/>
        </w:rPr>
        <w:t>3. The co</w:t>
      </w:r>
      <w:r w:rsidR="00D805D4" w:rsidRPr="00A45DD7">
        <w:rPr>
          <w:rFonts w:cstheme="minorHAnsi"/>
        </w:rPr>
        <w:t>nsultant</w:t>
      </w:r>
      <w:r w:rsidRPr="00A45DD7">
        <w:rPr>
          <w:rFonts w:cstheme="minorHAnsi"/>
        </w:rPr>
        <w:t xml:space="preserve"> provide summary of experiences and strength </w:t>
      </w:r>
      <w:r w:rsidR="00405867" w:rsidRPr="00A45DD7">
        <w:rPr>
          <w:rFonts w:cstheme="minorHAnsi"/>
        </w:rPr>
        <w:t xml:space="preserve">that </w:t>
      </w:r>
      <w:r w:rsidRPr="00A45DD7">
        <w:rPr>
          <w:rFonts w:cstheme="minorHAnsi"/>
        </w:rPr>
        <w:t>is most fit for this consultancy and attach CVs of consultant</w:t>
      </w:r>
      <w:r w:rsidR="00D805D4" w:rsidRPr="00A45DD7">
        <w:rPr>
          <w:rFonts w:cstheme="minorHAnsi"/>
        </w:rPr>
        <w:t>.</w:t>
      </w:r>
      <w:r w:rsidRPr="00A45DD7">
        <w:rPr>
          <w:rFonts w:cstheme="minorHAnsi"/>
        </w:rPr>
        <w:t xml:space="preserve"> </w:t>
      </w:r>
    </w:p>
    <w:p w14:paraId="61A22364" w14:textId="773BFBC0" w:rsidR="00DE58F0" w:rsidRPr="00A45DD7" w:rsidRDefault="00DE58F0" w:rsidP="00A45DD7">
      <w:pPr>
        <w:spacing w:after="0" w:line="259" w:lineRule="auto"/>
        <w:jc w:val="both"/>
        <w:rPr>
          <w:rFonts w:cstheme="minorHAnsi"/>
        </w:rPr>
      </w:pPr>
      <w:r w:rsidRPr="00A45DD7">
        <w:rPr>
          <w:rFonts w:cstheme="minorHAnsi"/>
        </w:rPr>
        <w:lastRenderedPageBreak/>
        <w:t xml:space="preserve">4. </w:t>
      </w:r>
      <w:r w:rsidR="004234CA" w:rsidRPr="00A45DD7">
        <w:rPr>
          <w:rFonts w:cstheme="minorHAnsi"/>
        </w:rPr>
        <w:t>S</w:t>
      </w:r>
      <w:r w:rsidRPr="00A45DD7">
        <w:rPr>
          <w:rFonts w:cstheme="minorHAnsi"/>
        </w:rPr>
        <w:t>ample</w:t>
      </w:r>
      <w:r w:rsidR="004234CA" w:rsidRPr="00A45DD7">
        <w:rPr>
          <w:rFonts w:cstheme="minorHAnsi"/>
        </w:rPr>
        <w:t>s</w:t>
      </w:r>
      <w:r w:rsidRPr="00A45DD7">
        <w:rPr>
          <w:rFonts w:cstheme="minorHAnsi"/>
        </w:rPr>
        <w:t xml:space="preserve"> of recent</w:t>
      </w:r>
      <w:r w:rsidR="00D805D4" w:rsidRPr="00A45DD7">
        <w:rPr>
          <w:rFonts w:cstheme="minorHAnsi"/>
        </w:rPr>
        <w:t>/previous</w:t>
      </w:r>
      <w:r w:rsidRPr="00A45DD7">
        <w:rPr>
          <w:rFonts w:cstheme="minorHAnsi"/>
        </w:rPr>
        <w:t xml:space="preserve"> relevant work </w:t>
      </w:r>
      <w:r w:rsidR="00D805D4" w:rsidRPr="00A45DD7">
        <w:rPr>
          <w:rFonts w:cstheme="minorHAnsi"/>
        </w:rPr>
        <w:t xml:space="preserve">of consultant on </w:t>
      </w:r>
      <w:r w:rsidRPr="00A45DD7">
        <w:rPr>
          <w:rFonts w:cstheme="minorHAnsi"/>
        </w:rPr>
        <w:t>(</w:t>
      </w:r>
      <w:r w:rsidR="00D805D4" w:rsidRPr="00A45DD7">
        <w:rPr>
          <w:rFonts w:cstheme="minorHAnsi"/>
        </w:rPr>
        <w:t>M&amp;E system, M&amp;E framework, database, MIS, related work at organizational level did by the consultant</w:t>
      </w:r>
      <w:r w:rsidRPr="00A45DD7">
        <w:rPr>
          <w:rFonts w:cstheme="minorHAnsi"/>
        </w:rPr>
        <w:t xml:space="preserve">) to be attached with the application folder. </w:t>
      </w:r>
    </w:p>
    <w:p w14:paraId="157B762C" w14:textId="27CE77AE" w:rsidR="009C14BD" w:rsidRDefault="00DE58F0" w:rsidP="00A45DD7">
      <w:pPr>
        <w:spacing w:after="0" w:line="259" w:lineRule="auto"/>
        <w:jc w:val="both"/>
        <w:rPr>
          <w:rFonts w:cstheme="minorHAnsi"/>
        </w:rPr>
      </w:pPr>
      <w:r w:rsidRPr="00A45DD7">
        <w:rPr>
          <w:rFonts w:cstheme="minorHAnsi"/>
        </w:rPr>
        <w:t>5. Should there be a need, AAA may get back to the consultan</w:t>
      </w:r>
      <w:r w:rsidR="00D805D4" w:rsidRPr="00A45DD7">
        <w:rPr>
          <w:rFonts w:cstheme="minorHAnsi"/>
        </w:rPr>
        <w:t>t</w:t>
      </w:r>
      <w:r w:rsidRPr="00A45DD7">
        <w:rPr>
          <w:rFonts w:cstheme="minorHAnsi"/>
        </w:rPr>
        <w:t xml:space="preserve"> for any query, clarification and negotiation after / during the selection process in consultation with ActionAid Afghanistan.</w:t>
      </w:r>
    </w:p>
    <w:p w14:paraId="36D20C7A" w14:textId="77777777" w:rsidR="00B62908" w:rsidRPr="00B62908" w:rsidRDefault="00B62908" w:rsidP="00A45DD7">
      <w:pPr>
        <w:spacing w:after="0" w:line="259" w:lineRule="auto"/>
        <w:jc w:val="both"/>
        <w:rPr>
          <w:rFonts w:cstheme="minorHAnsi"/>
          <w:sz w:val="12"/>
          <w:szCs w:val="12"/>
        </w:rPr>
      </w:pPr>
    </w:p>
    <w:p w14:paraId="12DE50D8" w14:textId="33357BFD" w:rsidR="00DE58F0" w:rsidRDefault="00DE58F0" w:rsidP="00A45DD7">
      <w:pPr>
        <w:spacing w:after="0" w:line="259" w:lineRule="auto"/>
        <w:jc w:val="both"/>
        <w:rPr>
          <w:rFonts w:cstheme="minorHAnsi"/>
          <w:b/>
          <w:bCs/>
        </w:rPr>
      </w:pPr>
      <w:r w:rsidRPr="00A45DD7">
        <w:rPr>
          <w:rFonts w:cstheme="minorHAnsi"/>
          <w:b/>
          <w:bCs/>
        </w:rPr>
        <w:t xml:space="preserve">12. APPLICATION DEADLINE AND ADDRESS </w:t>
      </w:r>
    </w:p>
    <w:p w14:paraId="25E26052" w14:textId="77777777" w:rsidR="00B62908" w:rsidRPr="00B62908" w:rsidRDefault="00B62908" w:rsidP="00A45DD7">
      <w:pPr>
        <w:spacing w:after="0" w:line="259" w:lineRule="auto"/>
        <w:jc w:val="both"/>
        <w:rPr>
          <w:rFonts w:cstheme="minorHAnsi"/>
          <w:b/>
          <w:bCs/>
          <w:sz w:val="14"/>
          <w:szCs w:val="14"/>
        </w:rPr>
      </w:pPr>
    </w:p>
    <w:p w14:paraId="75D01DE5" w14:textId="0AC11A97" w:rsidR="00DE58F0" w:rsidRPr="00A45DD7" w:rsidRDefault="00DE58F0" w:rsidP="00A45DD7">
      <w:pPr>
        <w:spacing w:after="0" w:line="259" w:lineRule="auto"/>
        <w:jc w:val="both"/>
        <w:rPr>
          <w:rFonts w:cstheme="minorHAnsi"/>
        </w:rPr>
      </w:pPr>
      <w:r w:rsidRPr="00A45DD7">
        <w:rPr>
          <w:rFonts w:cstheme="minorHAnsi"/>
        </w:rPr>
        <w:t>Soft copies of the application and relevant documents e.g. technical proposal, financial proposal, CVs and application of the consultants and agreement on the anticipated timeline should be submitted on or before</w:t>
      </w:r>
      <w:r w:rsidRPr="00A45DD7">
        <w:rPr>
          <w:rFonts w:cstheme="minorHAnsi"/>
          <w:b/>
          <w:bCs/>
        </w:rPr>
        <w:t xml:space="preserve"> </w:t>
      </w:r>
      <w:r w:rsidR="00B62908" w:rsidRPr="00A45DD7">
        <w:rPr>
          <w:rFonts w:cstheme="minorHAnsi"/>
          <w:b/>
          <w:bCs/>
        </w:rPr>
        <w:t>November 1</w:t>
      </w:r>
      <w:r w:rsidR="00FF3E13">
        <w:rPr>
          <w:rFonts w:cstheme="minorHAnsi"/>
          <w:b/>
          <w:bCs/>
        </w:rPr>
        <w:t>6</w:t>
      </w:r>
      <w:r w:rsidRPr="00A45DD7">
        <w:rPr>
          <w:rFonts w:cstheme="minorHAnsi"/>
          <w:b/>
          <w:bCs/>
        </w:rPr>
        <w:t xml:space="preserve">, 2019 </w:t>
      </w:r>
      <w:r w:rsidR="00FD2274" w:rsidRPr="00A45DD7">
        <w:rPr>
          <w:rFonts w:cstheme="minorHAnsi"/>
          <w:b/>
          <w:bCs/>
        </w:rPr>
        <w:t xml:space="preserve">(4 PM Afghanistan time) </w:t>
      </w:r>
      <w:r w:rsidRPr="00A45DD7">
        <w:rPr>
          <w:rFonts w:cstheme="minorHAnsi"/>
          <w:b/>
          <w:bCs/>
        </w:rPr>
        <w:t xml:space="preserve">to:   </w:t>
      </w:r>
      <w:hyperlink r:id="rId11" w:history="1">
        <w:r w:rsidR="00FF3E13" w:rsidRPr="00F87AA5">
          <w:rPr>
            <w:rStyle w:val="Hyperlink"/>
            <w:rFonts w:cstheme="minorHAnsi"/>
            <w:b/>
            <w:bCs/>
          </w:rPr>
          <w:t>procurement.kabul@actionaid.org</w:t>
        </w:r>
      </w:hyperlink>
      <w:r w:rsidR="00FF3E13">
        <w:rPr>
          <w:rFonts w:cstheme="minorHAnsi"/>
          <w:b/>
          <w:bCs/>
          <w:color w:val="FF0000"/>
        </w:rPr>
        <w:t xml:space="preserve"> </w:t>
      </w:r>
      <w:r w:rsidR="00FF3E13" w:rsidRPr="00FF3E13">
        <w:rPr>
          <w:rFonts w:cstheme="minorHAnsi"/>
          <w:color w:val="000000" w:themeColor="text1"/>
        </w:rPr>
        <w:t>with copy to</w:t>
      </w:r>
      <w:r w:rsidR="00FF3E13" w:rsidRPr="00FF3E13">
        <w:rPr>
          <w:rFonts w:cstheme="minorHAnsi"/>
          <w:b/>
          <w:bCs/>
          <w:color w:val="000000" w:themeColor="text1"/>
        </w:rPr>
        <w:t xml:space="preserve"> </w:t>
      </w:r>
      <w:hyperlink r:id="rId12" w:history="1">
        <w:r w:rsidR="00FF3E13" w:rsidRPr="00F87AA5">
          <w:rPr>
            <w:rStyle w:val="Hyperlink"/>
            <w:rFonts w:cstheme="minorHAnsi"/>
            <w:b/>
            <w:bCs/>
          </w:rPr>
          <w:t>jobs.kabul@actionaid.org</w:t>
        </w:r>
      </w:hyperlink>
      <w:r w:rsidR="00FF3E13">
        <w:rPr>
          <w:rFonts w:cstheme="minorHAnsi"/>
          <w:b/>
          <w:bCs/>
          <w:color w:val="FF0000"/>
        </w:rPr>
        <w:t xml:space="preserve"> </w:t>
      </w:r>
      <w:r w:rsidRPr="00A45DD7">
        <w:rPr>
          <w:rFonts w:cstheme="minorHAnsi"/>
          <w:color w:val="FF0000"/>
        </w:rPr>
        <w:t xml:space="preserve">  </w:t>
      </w:r>
    </w:p>
    <w:sectPr w:rsidR="00DE58F0" w:rsidRPr="00A45DD7" w:rsidSect="000A17F9">
      <w:headerReference w:type="default" r:id="rId13"/>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C407" w14:textId="77777777" w:rsidR="002604E1" w:rsidRDefault="002604E1" w:rsidP="00792F7F">
      <w:pPr>
        <w:spacing w:after="0" w:line="240" w:lineRule="auto"/>
      </w:pPr>
      <w:r>
        <w:separator/>
      </w:r>
    </w:p>
  </w:endnote>
  <w:endnote w:type="continuationSeparator" w:id="0">
    <w:p w14:paraId="663A5189" w14:textId="77777777" w:rsidR="002604E1" w:rsidRDefault="002604E1" w:rsidP="0079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DmBd">
    <w:altName w:val="Courier New"/>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37CE" w14:textId="77777777" w:rsidR="002604E1" w:rsidRDefault="002604E1" w:rsidP="00792F7F">
      <w:pPr>
        <w:spacing w:after="0" w:line="240" w:lineRule="auto"/>
      </w:pPr>
      <w:r>
        <w:separator/>
      </w:r>
    </w:p>
  </w:footnote>
  <w:footnote w:type="continuationSeparator" w:id="0">
    <w:p w14:paraId="0F6C5DF3" w14:textId="77777777" w:rsidR="002604E1" w:rsidRDefault="002604E1" w:rsidP="0079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721C" w14:textId="03DEF24A" w:rsidR="0015258F" w:rsidRDefault="0015258F">
    <w:pPr>
      <w:pStyle w:val="Header"/>
    </w:pPr>
    <w:r>
      <w:rPr>
        <w:rFonts w:ascii="American Typewriter DmBd" w:eastAsia="Times New Roman" w:hAnsi="American Typewriter DmBd" w:cs="Arial"/>
        <w:noProof/>
        <w:color w:val="FF0000"/>
        <w:sz w:val="32"/>
        <w:szCs w:val="28"/>
        <w:lang w:eastAsia="en-GB"/>
      </w:rPr>
      <w:drawing>
        <wp:anchor distT="0" distB="0" distL="114300" distR="114300" simplePos="0" relativeHeight="251658240" behindDoc="1" locked="0" layoutInCell="1" allowOverlap="1" wp14:anchorId="53934066" wp14:editId="2BD07197">
          <wp:simplePos x="0" y="0"/>
          <wp:positionH relativeFrom="margin">
            <wp:posOffset>0</wp:posOffset>
          </wp:positionH>
          <wp:positionV relativeFrom="paragraph">
            <wp:posOffset>-441960</wp:posOffset>
          </wp:positionV>
          <wp:extent cx="1558290" cy="1160780"/>
          <wp:effectExtent l="0" t="0" r="3810" b="1270"/>
          <wp:wrapTight wrapText="bothSides">
            <wp:wrapPolygon edited="0">
              <wp:start x="0" y="0"/>
              <wp:lineTo x="0" y="21269"/>
              <wp:lineTo x="21389" y="21269"/>
              <wp:lineTo x="21389" y="0"/>
              <wp:lineTo x="0" y="0"/>
            </wp:wrapPolygon>
          </wp:wrapTight>
          <wp:docPr id="1" name="Picture 1" descr="New AA lock up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A lock up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13249" w14:textId="77777777" w:rsidR="0015258F" w:rsidRDefault="0015258F">
    <w:pPr>
      <w:pStyle w:val="Header"/>
    </w:pPr>
  </w:p>
  <w:p w14:paraId="5C434953" w14:textId="77777777" w:rsidR="0015258F" w:rsidRDefault="0015258F">
    <w:pPr>
      <w:pStyle w:val="Header"/>
    </w:pPr>
  </w:p>
  <w:p w14:paraId="4CAC0D02" w14:textId="77777777" w:rsidR="0015258F" w:rsidRDefault="0015258F">
    <w:pPr>
      <w:pStyle w:val="Header"/>
    </w:pPr>
  </w:p>
  <w:p w14:paraId="239436A9" w14:textId="1854AF8A" w:rsidR="0015258F" w:rsidRPr="00573D13" w:rsidRDefault="0015258F">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233"/>
      </v:shape>
    </w:pict>
  </w:numPicBullet>
  <w:abstractNum w:abstractNumId="0" w15:restartNumberingAfterBreak="0">
    <w:nsid w:val="02A77A40"/>
    <w:multiLevelType w:val="hybridMultilevel"/>
    <w:tmpl w:val="846EEE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64F9"/>
    <w:multiLevelType w:val="hybridMultilevel"/>
    <w:tmpl w:val="CA8C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07C7"/>
    <w:multiLevelType w:val="hybridMultilevel"/>
    <w:tmpl w:val="189A4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C46E4"/>
    <w:multiLevelType w:val="hybridMultilevel"/>
    <w:tmpl w:val="C62E4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44217"/>
    <w:multiLevelType w:val="hybridMultilevel"/>
    <w:tmpl w:val="C4A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DA0"/>
    <w:multiLevelType w:val="multilevel"/>
    <w:tmpl w:val="FDA072F0"/>
    <w:lvl w:ilvl="0">
      <w:start w:val="4"/>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6" w15:restartNumberingAfterBreak="0">
    <w:nsid w:val="1B7C16E4"/>
    <w:multiLevelType w:val="multilevel"/>
    <w:tmpl w:val="9CF60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B74A6"/>
    <w:multiLevelType w:val="hybridMultilevel"/>
    <w:tmpl w:val="02D0560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87088"/>
    <w:multiLevelType w:val="hybridMultilevel"/>
    <w:tmpl w:val="DD4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81074"/>
    <w:multiLevelType w:val="hybridMultilevel"/>
    <w:tmpl w:val="3B7C54EE"/>
    <w:lvl w:ilvl="0" w:tplc="D4AEA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151D7"/>
    <w:multiLevelType w:val="hybridMultilevel"/>
    <w:tmpl w:val="F3D8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C6420"/>
    <w:multiLevelType w:val="multilevel"/>
    <w:tmpl w:val="C00E8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FC252B"/>
    <w:multiLevelType w:val="hybridMultilevel"/>
    <w:tmpl w:val="4A3C47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44AAF"/>
    <w:multiLevelType w:val="multilevel"/>
    <w:tmpl w:val="888ABA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836B9C"/>
    <w:multiLevelType w:val="hybridMultilevel"/>
    <w:tmpl w:val="978091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F573E"/>
    <w:multiLevelType w:val="hybridMultilevel"/>
    <w:tmpl w:val="758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1069D"/>
    <w:multiLevelType w:val="hybridMultilevel"/>
    <w:tmpl w:val="E246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7539F"/>
    <w:multiLevelType w:val="hybridMultilevel"/>
    <w:tmpl w:val="93B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639C1"/>
    <w:multiLevelType w:val="hybridMultilevel"/>
    <w:tmpl w:val="A3A4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5244"/>
    <w:multiLevelType w:val="hybridMultilevel"/>
    <w:tmpl w:val="63E6E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63EA9"/>
    <w:multiLevelType w:val="hybridMultilevel"/>
    <w:tmpl w:val="1C542C44"/>
    <w:lvl w:ilvl="0" w:tplc="9D94C7C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40699"/>
    <w:multiLevelType w:val="hybridMultilevel"/>
    <w:tmpl w:val="B054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F14FC"/>
    <w:multiLevelType w:val="hybridMultilevel"/>
    <w:tmpl w:val="860A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0"/>
  </w:num>
  <w:num w:numId="4">
    <w:abstractNumId w:val="0"/>
  </w:num>
  <w:num w:numId="5">
    <w:abstractNumId w:val="2"/>
  </w:num>
  <w:num w:numId="6">
    <w:abstractNumId w:val="19"/>
  </w:num>
  <w:num w:numId="7">
    <w:abstractNumId w:val="21"/>
  </w:num>
  <w:num w:numId="8">
    <w:abstractNumId w:val="9"/>
  </w:num>
  <w:num w:numId="9">
    <w:abstractNumId w:val="3"/>
  </w:num>
  <w:num w:numId="10">
    <w:abstractNumId w:val="13"/>
  </w:num>
  <w:num w:numId="11">
    <w:abstractNumId w:val="1"/>
  </w:num>
  <w:num w:numId="12">
    <w:abstractNumId w:val="15"/>
  </w:num>
  <w:num w:numId="13">
    <w:abstractNumId w:val="11"/>
  </w:num>
  <w:num w:numId="14">
    <w:abstractNumId w:val="5"/>
  </w:num>
  <w:num w:numId="15">
    <w:abstractNumId w:val="8"/>
  </w:num>
  <w:num w:numId="16">
    <w:abstractNumId w:val="18"/>
  </w:num>
  <w:num w:numId="17">
    <w:abstractNumId w:val="4"/>
  </w:num>
  <w:num w:numId="18">
    <w:abstractNumId w:val="10"/>
  </w:num>
  <w:num w:numId="19">
    <w:abstractNumId w:val="17"/>
  </w:num>
  <w:num w:numId="20">
    <w:abstractNumId w:val="16"/>
  </w:num>
  <w:num w:numId="21">
    <w:abstractNumId w:val="6"/>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1"/>
    <w:rsid w:val="00003E6F"/>
    <w:rsid w:val="00006319"/>
    <w:rsid w:val="00012EBC"/>
    <w:rsid w:val="0002194F"/>
    <w:rsid w:val="00035B33"/>
    <w:rsid w:val="00047133"/>
    <w:rsid w:val="00054E55"/>
    <w:rsid w:val="00054F9F"/>
    <w:rsid w:val="00075A26"/>
    <w:rsid w:val="000A17F9"/>
    <w:rsid w:val="000B4274"/>
    <w:rsid w:val="000D68D9"/>
    <w:rsid w:val="000D6D41"/>
    <w:rsid w:val="000F4D40"/>
    <w:rsid w:val="00111B35"/>
    <w:rsid w:val="00116330"/>
    <w:rsid w:val="00131D17"/>
    <w:rsid w:val="00136AA9"/>
    <w:rsid w:val="00143DBD"/>
    <w:rsid w:val="0015258F"/>
    <w:rsid w:val="001552C4"/>
    <w:rsid w:val="00164B06"/>
    <w:rsid w:val="00167CB9"/>
    <w:rsid w:val="00170D0F"/>
    <w:rsid w:val="00177A77"/>
    <w:rsid w:val="001B26E3"/>
    <w:rsid w:val="001C3074"/>
    <w:rsid w:val="001E07FB"/>
    <w:rsid w:val="0020341A"/>
    <w:rsid w:val="002364C0"/>
    <w:rsid w:val="00247380"/>
    <w:rsid w:val="00250F18"/>
    <w:rsid w:val="002604E1"/>
    <w:rsid w:val="002644F1"/>
    <w:rsid w:val="00274BF2"/>
    <w:rsid w:val="002835E7"/>
    <w:rsid w:val="002A62D2"/>
    <w:rsid w:val="002C046A"/>
    <w:rsid w:val="002C223F"/>
    <w:rsid w:val="002C6A7F"/>
    <w:rsid w:val="002D130C"/>
    <w:rsid w:val="002D53EB"/>
    <w:rsid w:val="002E5017"/>
    <w:rsid w:val="002E54FC"/>
    <w:rsid w:val="002E601A"/>
    <w:rsid w:val="002F53C4"/>
    <w:rsid w:val="00311C46"/>
    <w:rsid w:val="00351D2C"/>
    <w:rsid w:val="003571EA"/>
    <w:rsid w:val="0038123F"/>
    <w:rsid w:val="003A276C"/>
    <w:rsid w:val="003A58D3"/>
    <w:rsid w:val="003C46CF"/>
    <w:rsid w:val="003D5B94"/>
    <w:rsid w:val="003E57B1"/>
    <w:rsid w:val="003F3524"/>
    <w:rsid w:val="003F3A6F"/>
    <w:rsid w:val="003F4C29"/>
    <w:rsid w:val="00405867"/>
    <w:rsid w:val="004103DF"/>
    <w:rsid w:val="00412662"/>
    <w:rsid w:val="00420DFF"/>
    <w:rsid w:val="004234CA"/>
    <w:rsid w:val="00460865"/>
    <w:rsid w:val="0046477D"/>
    <w:rsid w:val="004742CC"/>
    <w:rsid w:val="004842A9"/>
    <w:rsid w:val="00496001"/>
    <w:rsid w:val="004C0EA7"/>
    <w:rsid w:val="004E0CA4"/>
    <w:rsid w:val="0050283B"/>
    <w:rsid w:val="00514B1D"/>
    <w:rsid w:val="00514FB8"/>
    <w:rsid w:val="00522DE4"/>
    <w:rsid w:val="005325F5"/>
    <w:rsid w:val="00532857"/>
    <w:rsid w:val="00534858"/>
    <w:rsid w:val="005564E5"/>
    <w:rsid w:val="00563A7B"/>
    <w:rsid w:val="00570A75"/>
    <w:rsid w:val="00573D13"/>
    <w:rsid w:val="005768CA"/>
    <w:rsid w:val="00582647"/>
    <w:rsid w:val="00582A9C"/>
    <w:rsid w:val="005856E1"/>
    <w:rsid w:val="00594F72"/>
    <w:rsid w:val="005A725F"/>
    <w:rsid w:val="005A779C"/>
    <w:rsid w:val="005F04EF"/>
    <w:rsid w:val="005F1152"/>
    <w:rsid w:val="00664B63"/>
    <w:rsid w:val="006653B1"/>
    <w:rsid w:val="00681719"/>
    <w:rsid w:val="006A4195"/>
    <w:rsid w:val="006A54E4"/>
    <w:rsid w:val="006B48A9"/>
    <w:rsid w:val="006C3F0B"/>
    <w:rsid w:val="006C6FF2"/>
    <w:rsid w:val="006F1BAE"/>
    <w:rsid w:val="006F7A1D"/>
    <w:rsid w:val="00715943"/>
    <w:rsid w:val="0072699A"/>
    <w:rsid w:val="00736531"/>
    <w:rsid w:val="00742D36"/>
    <w:rsid w:val="00780CB9"/>
    <w:rsid w:val="007874B4"/>
    <w:rsid w:val="00792F7F"/>
    <w:rsid w:val="007A13BE"/>
    <w:rsid w:val="007A269C"/>
    <w:rsid w:val="007A373C"/>
    <w:rsid w:val="007B090E"/>
    <w:rsid w:val="007D27CF"/>
    <w:rsid w:val="007F13DD"/>
    <w:rsid w:val="007F235D"/>
    <w:rsid w:val="007F521D"/>
    <w:rsid w:val="00811BA0"/>
    <w:rsid w:val="008615DD"/>
    <w:rsid w:val="00863A64"/>
    <w:rsid w:val="00896687"/>
    <w:rsid w:val="008A1205"/>
    <w:rsid w:val="008B5DD3"/>
    <w:rsid w:val="008B6B53"/>
    <w:rsid w:val="00902775"/>
    <w:rsid w:val="00921323"/>
    <w:rsid w:val="00931595"/>
    <w:rsid w:val="009316F4"/>
    <w:rsid w:val="00935B0C"/>
    <w:rsid w:val="00950672"/>
    <w:rsid w:val="00954BF6"/>
    <w:rsid w:val="00970220"/>
    <w:rsid w:val="00981CC3"/>
    <w:rsid w:val="00994346"/>
    <w:rsid w:val="009A6651"/>
    <w:rsid w:val="009B2C3A"/>
    <w:rsid w:val="009C14BD"/>
    <w:rsid w:val="009C7CCA"/>
    <w:rsid w:val="009D1197"/>
    <w:rsid w:val="009E27AE"/>
    <w:rsid w:val="009F496D"/>
    <w:rsid w:val="00A10892"/>
    <w:rsid w:val="00A111F5"/>
    <w:rsid w:val="00A17BEF"/>
    <w:rsid w:val="00A24D9E"/>
    <w:rsid w:val="00A43A4F"/>
    <w:rsid w:val="00A45DD7"/>
    <w:rsid w:val="00A675F2"/>
    <w:rsid w:val="00A710A2"/>
    <w:rsid w:val="00A800AD"/>
    <w:rsid w:val="00A86FF8"/>
    <w:rsid w:val="00A96B30"/>
    <w:rsid w:val="00AC3E1B"/>
    <w:rsid w:val="00AD489D"/>
    <w:rsid w:val="00AD5775"/>
    <w:rsid w:val="00AE2713"/>
    <w:rsid w:val="00AF614A"/>
    <w:rsid w:val="00B00886"/>
    <w:rsid w:val="00B06E21"/>
    <w:rsid w:val="00B07AEC"/>
    <w:rsid w:val="00B14F13"/>
    <w:rsid w:val="00B2486D"/>
    <w:rsid w:val="00B354FA"/>
    <w:rsid w:val="00B46406"/>
    <w:rsid w:val="00B5698F"/>
    <w:rsid w:val="00B62908"/>
    <w:rsid w:val="00B80F37"/>
    <w:rsid w:val="00B82CC4"/>
    <w:rsid w:val="00B865AF"/>
    <w:rsid w:val="00BA516E"/>
    <w:rsid w:val="00BB1B14"/>
    <w:rsid w:val="00BB41F0"/>
    <w:rsid w:val="00BC4A27"/>
    <w:rsid w:val="00BE37D1"/>
    <w:rsid w:val="00BF47C8"/>
    <w:rsid w:val="00BF7F1F"/>
    <w:rsid w:val="00C30373"/>
    <w:rsid w:val="00C32E15"/>
    <w:rsid w:val="00C32FB2"/>
    <w:rsid w:val="00C85824"/>
    <w:rsid w:val="00C97406"/>
    <w:rsid w:val="00CC4062"/>
    <w:rsid w:val="00CC54A5"/>
    <w:rsid w:val="00D15DC7"/>
    <w:rsid w:val="00D204AB"/>
    <w:rsid w:val="00D20B44"/>
    <w:rsid w:val="00D40F65"/>
    <w:rsid w:val="00D463F5"/>
    <w:rsid w:val="00D67FB7"/>
    <w:rsid w:val="00D805D4"/>
    <w:rsid w:val="00DC02B7"/>
    <w:rsid w:val="00DC0920"/>
    <w:rsid w:val="00DC6F7A"/>
    <w:rsid w:val="00DE58F0"/>
    <w:rsid w:val="00DF57A5"/>
    <w:rsid w:val="00E07C4D"/>
    <w:rsid w:val="00E07DF4"/>
    <w:rsid w:val="00E45F46"/>
    <w:rsid w:val="00E470BB"/>
    <w:rsid w:val="00E9014E"/>
    <w:rsid w:val="00E97A97"/>
    <w:rsid w:val="00EA5B01"/>
    <w:rsid w:val="00EB15EB"/>
    <w:rsid w:val="00EC05C7"/>
    <w:rsid w:val="00EF15D0"/>
    <w:rsid w:val="00EF3AB5"/>
    <w:rsid w:val="00F23A10"/>
    <w:rsid w:val="00F428EE"/>
    <w:rsid w:val="00F42A4A"/>
    <w:rsid w:val="00F469DB"/>
    <w:rsid w:val="00F67828"/>
    <w:rsid w:val="00F77620"/>
    <w:rsid w:val="00F8641F"/>
    <w:rsid w:val="00FA1E2B"/>
    <w:rsid w:val="00FA656F"/>
    <w:rsid w:val="00FA77D6"/>
    <w:rsid w:val="00FB6574"/>
    <w:rsid w:val="00FC733F"/>
    <w:rsid w:val="00FD0A78"/>
    <w:rsid w:val="00FD2274"/>
    <w:rsid w:val="00FF1EB5"/>
    <w:rsid w:val="00FF3E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32C5"/>
  <w15:chartTrackingRefBased/>
  <w15:docId w15:val="{B8437A97-3D97-4A7E-9BAB-76FDA132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6D41"/>
  </w:style>
  <w:style w:type="paragraph" w:styleId="Heading2">
    <w:name w:val="heading 2"/>
    <w:basedOn w:val="Normal"/>
    <w:next w:val="Normal"/>
    <w:link w:val="Heading2Char"/>
    <w:uiPriority w:val="9"/>
    <w:unhideWhenUsed/>
    <w:qFormat/>
    <w:rsid w:val="00DE58F0"/>
    <w:pPr>
      <w:keepNext/>
      <w:keepLines/>
      <w:spacing w:before="200" w:after="0" w:line="240" w:lineRule="auto"/>
      <w:outlineLvl w:val="1"/>
    </w:pPr>
    <w:rPr>
      <w:rFonts w:ascii="Calibri" w:eastAsiaTheme="majorEastAsia" w:hAnsi="Calibri" w:cstheme="majorBidi"/>
      <w:b/>
      <w:bCs/>
      <w:color w:val="4616F6"/>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1"/>
    <w:pPr>
      <w:ind w:left="720"/>
      <w:contextualSpacing/>
    </w:pPr>
  </w:style>
  <w:style w:type="character" w:styleId="CommentReference">
    <w:name w:val="annotation reference"/>
    <w:basedOn w:val="DefaultParagraphFont"/>
    <w:uiPriority w:val="99"/>
    <w:semiHidden/>
    <w:unhideWhenUsed/>
    <w:rsid w:val="003F4C29"/>
    <w:rPr>
      <w:sz w:val="16"/>
      <w:szCs w:val="16"/>
    </w:rPr>
  </w:style>
  <w:style w:type="paragraph" w:styleId="CommentText">
    <w:name w:val="annotation text"/>
    <w:basedOn w:val="Normal"/>
    <w:link w:val="CommentTextChar"/>
    <w:uiPriority w:val="99"/>
    <w:unhideWhenUsed/>
    <w:rsid w:val="003F4C29"/>
    <w:pPr>
      <w:spacing w:line="240" w:lineRule="auto"/>
    </w:pPr>
    <w:rPr>
      <w:sz w:val="20"/>
      <w:szCs w:val="20"/>
    </w:rPr>
  </w:style>
  <w:style w:type="character" w:customStyle="1" w:styleId="CommentTextChar">
    <w:name w:val="Comment Text Char"/>
    <w:basedOn w:val="DefaultParagraphFont"/>
    <w:link w:val="CommentText"/>
    <w:uiPriority w:val="99"/>
    <w:rsid w:val="003F4C29"/>
    <w:rPr>
      <w:sz w:val="20"/>
      <w:szCs w:val="20"/>
    </w:rPr>
  </w:style>
  <w:style w:type="paragraph" w:styleId="CommentSubject">
    <w:name w:val="annotation subject"/>
    <w:basedOn w:val="CommentText"/>
    <w:next w:val="CommentText"/>
    <w:link w:val="CommentSubjectChar"/>
    <w:uiPriority w:val="99"/>
    <w:semiHidden/>
    <w:unhideWhenUsed/>
    <w:rsid w:val="003F4C29"/>
    <w:rPr>
      <w:b/>
      <w:bCs/>
    </w:rPr>
  </w:style>
  <w:style w:type="character" w:customStyle="1" w:styleId="CommentSubjectChar">
    <w:name w:val="Comment Subject Char"/>
    <w:basedOn w:val="CommentTextChar"/>
    <w:link w:val="CommentSubject"/>
    <w:uiPriority w:val="99"/>
    <w:semiHidden/>
    <w:rsid w:val="003F4C29"/>
    <w:rPr>
      <w:b/>
      <w:bCs/>
      <w:sz w:val="20"/>
      <w:szCs w:val="20"/>
    </w:rPr>
  </w:style>
  <w:style w:type="paragraph" w:styleId="BalloonText">
    <w:name w:val="Balloon Text"/>
    <w:basedOn w:val="Normal"/>
    <w:link w:val="BalloonTextChar"/>
    <w:uiPriority w:val="99"/>
    <w:semiHidden/>
    <w:unhideWhenUsed/>
    <w:rsid w:val="003F4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29"/>
    <w:rPr>
      <w:rFonts w:ascii="Segoe UI" w:hAnsi="Segoe UI" w:cs="Segoe UI"/>
      <w:sz w:val="18"/>
      <w:szCs w:val="18"/>
    </w:rPr>
  </w:style>
  <w:style w:type="paragraph" w:styleId="FootnoteText">
    <w:name w:val="footnote text"/>
    <w:basedOn w:val="Normal"/>
    <w:link w:val="FootnoteTextChar"/>
    <w:uiPriority w:val="99"/>
    <w:semiHidden/>
    <w:unhideWhenUsed/>
    <w:rsid w:val="00792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F7F"/>
    <w:rPr>
      <w:sz w:val="20"/>
      <w:szCs w:val="20"/>
    </w:rPr>
  </w:style>
  <w:style w:type="character" w:styleId="FootnoteReference">
    <w:name w:val="footnote reference"/>
    <w:basedOn w:val="DefaultParagraphFont"/>
    <w:uiPriority w:val="99"/>
    <w:semiHidden/>
    <w:unhideWhenUsed/>
    <w:rsid w:val="00792F7F"/>
    <w:rPr>
      <w:vertAlign w:val="superscript"/>
    </w:rPr>
  </w:style>
  <w:style w:type="paragraph" w:styleId="Header">
    <w:name w:val="header"/>
    <w:basedOn w:val="Normal"/>
    <w:link w:val="HeaderChar"/>
    <w:uiPriority w:val="99"/>
    <w:unhideWhenUsed/>
    <w:rsid w:val="00152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8F"/>
  </w:style>
  <w:style w:type="paragraph" w:styleId="Footer">
    <w:name w:val="footer"/>
    <w:basedOn w:val="Normal"/>
    <w:link w:val="FooterChar"/>
    <w:uiPriority w:val="99"/>
    <w:unhideWhenUsed/>
    <w:rsid w:val="00152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8F"/>
  </w:style>
  <w:style w:type="character" w:styleId="Hyperlink">
    <w:name w:val="Hyperlink"/>
    <w:basedOn w:val="DefaultParagraphFont"/>
    <w:uiPriority w:val="99"/>
    <w:unhideWhenUsed/>
    <w:rsid w:val="00E45F46"/>
    <w:rPr>
      <w:color w:val="0000FF" w:themeColor="hyperlink"/>
      <w:u w:val="single"/>
    </w:rPr>
  </w:style>
  <w:style w:type="character" w:styleId="UnresolvedMention">
    <w:name w:val="Unresolved Mention"/>
    <w:basedOn w:val="DefaultParagraphFont"/>
    <w:uiPriority w:val="99"/>
    <w:semiHidden/>
    <w:unhideWhenUsed/>
    <w:rsid w:val="00E45F46"/>
    <w:rPr>
      <w:color w:val="605E5C"/>
      <w:shd w:val="clear" w:color="auto" w:fill="E1DFDD"/>
    </w:rPr>
  </w:style>
  <w:style w:type="character" w:customStyle="1" w:styleId="Heading2Char">
    <w:name w:val="Heading 2 Char"/>
    <w:basedOn w:val="DefaultParagraphFont"/>
    <w:link w:val="Heading2"/>
    <w:uiPriority w:val="9"/>
    <w:rsid w:val="00DE58F0"/>
    <w:rPr>
      <w:rFonts w:ascii="Calibri" w:eastAsiaTheme="majorEastAsia" w:hAnsi="Calibri" w:cstheme="majorBidi"/>
      <w:b/>
      <w:bCs/>
      <w:color w:val="4616F6"/>
      <w:sz w:val="28"/>
      <w:szCs w:val="26"/>
      <w:lang w:val="en-GB"/>
    </w:rPr>
  </w:style>
  <w:style w:type="table" w:styleId="TableGrid">
    <w:name w:val="Table Grid"/>
    <w:basedOn w:val="TableNormal"/>
    <w:uiPriority w:val="59"/>
    <w:rsid w:val="00DE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E58F0"/>
    <w:pPr>
      <w:spacing w:after="120" w:line="240" w:lineRule="auto"/>
      <w:ind w:left="360"/>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uiPriority w:val="99"/>
    <w:rsid w:val="00DE58F0"/>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kabul@actiona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abul@actionai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70EA065980A4BAFF1B51D52F96E0D" ma:contentTypeVersion="10" ma:contentTypeDescription="Create a new document." ma:contentTypeScope="" ma:versionID="86afd5de81c526b54916402a9f79f687">
  <xsd:schema xmlns:xsd="http://www.w3.org/2001/XMLSchema" xmlns:xs="http://www.w3.org/2001/XMLSchema" xmlns:p="http://schemas.microsoft.com/office/2006/metadata/properties" xmlns:ns2="03c9ef8e-7a7b-4ec3-b8dc-7b80a11e0186" xmlns:ns3="49adabbc-a5e5-4ab0-9c5c-f4eb24327ad1" targetNamespace="http://schemas.microsoft.com/office/2006/metadata/properties" ma:root="true" ma:fieldsID="7f2d43db51dcdf9f0870d3375804bf3d" ns2:_="" ns3:_="">
    <xsd:import namespace="03c9ef8e-7a7b-4ec3-b8dc-7b80a11e0186"/>
    <xsd:import namespace="49adabbc-a5e5-4ab0-9c5c-f4eb24327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ef8e-7a7b-4ec3-b8dc-7b80a11e0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dabbc-a5e5-4ab0-9c5c-f4eb24327a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42C4-E5F7-4E0C-9B69-8A98EB659D99}">
  <ds:schemaRefs>
    <ds:schemaRef ds:uri="http://schemas.microsoft.com/sharepoint/v3/contenttype/forms"/>
  </ds:schemaRefs>
</ds:datastoreItem>
</file>

<file path=customXml/itemProps2.xml><?xml version="1.0" encoding="utf-8"?>
<ds:datastoreItem xmlns:ds="http://schemas.openxmlformats.org/officeDocument/2006/customXml" ds:itemID="{869A3C69-03F0-4EC5-B1F6-EFA97C29E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ef8e-7a7b-4ec3-b8dc-7b80a11e0186"/>
    <ds:schemaRef ds:uri="49adabbc-a5e5-4ab0-9c5c-f4eb24327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E7F57-7F0B-4AE8-805A-4D51414B5F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FABBE-65F8-4FAB-8025-FBC211C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Mohseni</dc:creator>
  <cp:keywords/>
  <dc:description/>
  <cp:lastModifiedBy>Hasibullah Khpalwak</cp:lastModifiedBy>
  <cp:revision>3</cp:revision>
  <cp:lastPrinted>2019-11-04T04:17:00Z</cp:lastPrinted>
  <dcterms:created xsi:type="dcterms:W3CDTF">2019-11-04T04:15:00Z</dcterms:created>
  <dcterms:modified xsi:type="dcterms:W3CDTF">2019-11-04T07:10:00Z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0x010100C0F70EA065980A4BAFF1B51D52F96E0D</vt:lpwstr>
  </property>
</Properties>
</file>