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10"/>
        <w:tblW w:w="9118" w:type="dxa"/>
        <w:tblLook w:val="04A0" w:firstRow="1" w:lastRow="0" w:firstColumn="1" w:lastColumn="0" w:noHBand="0" w:noVBand="1"/>
      </w:tblPr>
      <w:tblGrid>
        <w:gridCol w:w="9118"/>
      </w:tblGrid>
      <w:tr w:rsidR="00DF3126" w14:paraId="4E562C13" w14:textId="77777777" w:rsidTr="00DF3126">
        <w:trPr>
          <w:trHeight w:val="261"/>
        </w:trPr>
        <w:tc>
          <w:tcPr>
            <w:tcW w:w="9118" w:type="dxa"/>
          </w:tcPr>
          <w:p w14:paraId="14C1152D" w14:textId="77777777" w:rsidR="00DF3126" w:rsidRDefault="00DF3126" w:rsidP="00DF3126">
            <w:pPr>
              <w:rPr>
                <w:rFonts w:ascii="inherit" w:eastAsia="Times New Roman" w:hAnsi="inherit" w:cs="Times New Roman"/>
                <w:color w:val="777777"/>
                <w:sz w:val="23"/>
                <w:szCs w:val="23"/>
              </w:rPr>
            </w:pPr>
            <w:proofErr w:type="spellStart"/>
            <w:proofErr w:type="gramStart"/>
            <w:r>
              <w:t>Subject:RFQ</w:t>
            </w:r>
            <w:proofErr w:type="spellEnd"/>
            <w:proofErr w:type="gramEnd"/>
            <w:r>
              <w:t xml:space="preserve"> for the </w:t>
            </w:r>
            <w:r w:rsidRPr="008128CE">
              <w:t xml:space="preserve">purchasing </w:t>
            </w:r>
            <w:r>
              <w:t xml:space="preserve">of 4500 PSI and 2000 PSI concrete </w:t>
            </w:r>
          </w:p>
        </w:tc>
      </w:tr>
      <w:tr w:rsidR="00DF3126" w14:paraId="386D80B2" w14:textId="77777777" w:rsidTr="00DF3126">
        <w:trPr>
          <w:trHeight w:val="261"/>
        </w:trPr>
        <w:tc>
          <w:tcPr>
            <w:tcW w:w="9118" w:type="dxa"/>
          </w:tcPr>
          <w:p w14:paraId="5AE5AEBD" w14:textId="77777777" w:rsidR="00DF3126" w:rsidRDefault="00DF3126" w:rsidP="00DF3126">
            <w:r>
              <w:t>Announcement Number: Alpha-01</w:t>
            </w:r>
          </w:p>
        </w:tc>
      </w:tr>
      <w:tr w:rsidR="00DF3126" w14:paraId="04EC93AD" w14:textId="77777777" w:rsidTr="00DF3126">
        <w:trPr>
          <w:trHeight w:val="4980"/>
        </w:trPr>
        <w:tc>
          <w:tcPr>
            <w:tcW w:w="9118" w:type="dxa"/>
          </w:tcPr>
          <w:p w14:paraId="5BEF060D" w14:textId="77777777" w:rsidR="00DF3126" w:rsidRDefault="00DF3126" w:rsidP="00DF3126">
            <w:proofErr w:type="spellStart"/>
            <w:r>
              <w:t>Alphaone</w:t>
            </w:r>
            <w:proofErr w:type="spellEnd"/>
            <w:r>
              <w:t xml:space="preserve"> </w:t>
            </w:r>
            <w:proofErr w:type="spellStart"/>
            <w:r>
              <w:t>pharama</w:t>
            </w:r>
            <w:proofErr w:type="spellEnd"/>
            <w:r>
              <w:t xml:space="preserve"> is </w:t>
            </w:r>
            <w:proofErr w:type="gramStart"/>
            <w:r>
              <w:t xml:space="preserve">a </w:t>
            </w:r>
            <w:r w:rsidRPr="00600561">
              <w:t xml:space="preserve"> Healthcare</w:t>
            </w:r>
            <w:proofErr w:type="gramEnd"/>
            <w:r w:rsidRPr="00600561">
              <w:t xml:space="preserve"> product manufacturing company with a special purpose: to help people Do More, Feel Better, Live Longer</w:t>
            </w:r>
          </w:p>
          <w:p w14:paraId="7BC8154F" w14:textId="77777777" w:rsidR="00DF3126" w:rsidRPr="00600561" w:rsidRDefault="00DF3126" w:rsidP="00DF3126">
            <w:r w:rsidRPr="00600561">
              <w:rPr>
                <w:b/>
                <w:bCs/>
                <w:i/>
                <w:iCs/>
                <w:u w:val="single"/>
              </w:rPr>
              <w:t>Our goal</w:t>
            </w:r>
            <w:r w:rsidRPr="00600561">
              <w:t> is to be one of the world’s most innovative, best performing and trusted healthcare manufacturing companies.</w:t>
            </w:r>
          </w:p>
          <w:p w14:paraId="45E669D1" w14:textId="77777777" w:rsidR="00DF3126" w:rsidRPr="00600561" w:rsidRDefault="00DF3126" w:rsidP="00DF3126">
            <w:r w:rsidRPr="00600561">
              <w:rPr>
                <w:b/>
                <w:bCs/>
                <w:u w:val="single"/>
              </w:rPr>
              <w:t>Our strategy</w:t>
            </w:r>
            <w:r w:rsidRPr="00600561">
              <w:t xml:space="preserve"> is to bring differentiated, high-quality and needed healthcare products to as many people as possible, and also to improve the lives of patients by developing innovative &amp; </w:t>
            </w:r>
            <w:proofErr w:type="gramStart"/>
            <w:r w:rsidRPr="00600561">
              <w:t>cost effective</w:t>
            </w:r>
            <w:proofErr w:type="gramEnd"/>
            <w:r w:rsidRPr="00600561">
              <w:t xml:space="preserve"> treatments that address unmet medical needs.</w:t>
            </w:r>
          </w:p>
          <w:p w14:paraId="337642FB" w14:textId="77777777" w:rsidR="00DF3126" w:rsidRPr="00600561" w:rsidRDefault="00DF3126" w:rsidP="00DF3126">
            <w:r w:rsidRPr="00600561">
              <w:rPr>
                <w:b/>
                <w:bCs/>
                <w:i/>
                <w:iCs/>
                <w:u w:val="single"/>
              </w:rPr>
              <w:t>Our values and expectations</w:t>
            </w:r>
            <w:r w:rsidRPr="00600561">
              <w:t> are at the heart of everything we do and form an important part of our culture.</w:t>
            </w:r>
            <w:r>
              <w:t xml:space="preserve"> </w:t>
            </w:r>
            <w:r w:rsidRPr="00600561">
              <w:t>Our values are Patient focus, Transparency, Respect, Integrity.</w:t>
            </w:r>
          </w:p>
          <w:p w14:paraId="5AF458AB" w14:textId="77777777" w:rsidR="00DF3126" w:rsidRPr="00600561" w:rsidRDefault="00DF3126" w:rsidP="00DF3126">
            <w:r w:rsidRPr="00600561">
              <w:rPr>
                <w:b/>
                <w:bCs/>
                <w:u w:val="single"/>
              </w:rPr>
              <w:t>Our expectations</w:t>
            </w:r>
            <w:r w:rsidRPr="00600561">
              <w:t> are Courage, Accountability, Development, Teamwork.</w:t>
            </w:r>
          </w:p>
          <w:p w14:paraId="6AFA8EE1" w14:textId="77777777" w:rsidR="00DF3126" w:rsidRPr="00600561" w:rsidRDefault="00DF3126" w:rsidP="00DF3126">
            <w:pPr>
              <w:rPr>
                <w:rFonts w:ascii="Helvetica" w:eastAsia="Times New Roman" w:hAnsi="Helvetica" w:cs="Times New Roman"/>
                <w:color w:val="666666"/>
                <w:sz w:val="24"/>
                <w:szCs w:val="24"/>
              </w:rPr>
            </w:pPr>
            <w:r w:rsidRPr="00600561">
              <w:t>We aim to achieve this by developing a team of highly professional and trained</w:t>
            </w:r>
            <w:r w:rsidRPr="00600561">
              <w:rPr>
                <w:rFonts w:ascii="Helvetica" w:eastAsia="Times New Roman" w:hAnsi="Helvetica" w:cs="Times New Roman"/>
                <w:color w:val="666666"/>
                <w:sz w:val="24"/>
                <w:szCs w:val="24"/>
              </w:rPr>
              <w:t xml:space="preserve"> </w:t>
            </w:r>
            <w:r w:rsidRPr="00600561">
              <w:t>personnel along with running a world class manufacturing facility.</w:t>
            </w:r>
          </w:p>
          <w:p w14:paraId="29484A1F" w14:textId="77777777" w:rsidR="00DF3126" w:rsidRPr="0050335D" w:rsidRDefault="00DF3126" w:rsidP="00DF3126">
            <w:proofErr w:type="spellStart"/>
            <w:r>
              <w:t>Alphaone</w:t>
            </w:r>
            <w:proofErr w:type="spellEnd"/>
            <w:r>
              <w:t xml:space="preserve"> Pharma has started construction of its pharmaceutical factory inside country in three separate buildings with different levels though  we require qualified concrete plant to cast ready mixed concrete of  the foundation, slab on grade, beams, columns, share walls, slabs and other structural elements  so all eligible and qualified supplier are requested to submit their quotation based on the following description along with company profile, past performance experience and total capacity of the project of the plant per day .</w:t>
            </w:r>
          </w:p>
          <w:p w14:paraId="55504ED1" w14:textId="77777777" w:rsidR="00DF3126" w:rsidRDefault="00DF3126" w:rsidP="00DF3126">
            <w:pPr>
              <w:rPr>
                <w:rFonts w:ascii="inherit" w:eastAsia="Times New Roman" w:hAnsi="inherit" w:cs="Times New Roman"/>
                <w:color w:val="777777"/>
                <w:sz w:val="23"/>
                <w:szCs w:val="23"/>
              </w:rPr>
            </w:pPr>
          </w:p>
        </w:tc>
      </w:tr>
      <w:tr w:rsidR="00DF3126" w14:paraId="0B0E1243" w14:textId="77777777" w:rsidTr="00DF3126">
        <w:trPr>
          <w:trHeight w:val="2358"/>
        </w:trPr>
        <w:tc>
          <w:tcPr>
            <w:tcW w:w="9118" w:type="dxa"/>
          </w:tcPr>
          <w:p w14:paraId="02EA0EF8" w14:textId="77777777" w:rsidR="00DF3126" w:rsidRPr="0050335D" w:rsidRDefault="00DF3126" w:rsidP="00DF3126">
            <w:r w:rsidRPr="0050335D">
              <w:t>Item description and specification</w:t>
            </w:r>
          </w:p>
          <w:p w14:paraId="684CFFA1" w14:textId="77777777" w:rsidR="00DF3126" w:rsidRDefault="00DF3126" w:rsidP="00DF3126">
            <w:proofErr w:type="spellStart"/>
            <w:r>
              <w:t>F’c</w:t>
            </w:r>
            <w:proofErr w:type="spellEnd"/>
            <w:r>
              <w:t xml:space="preserve"> =4500 PSI </w:t>
            </w:r>
          </w:p>
          <w:p w14:paraId="6CF7C4E4" w14:textId="77777777" w:rsidR="00DF3126" w:rsidRDefault="00DF3126" w:rsidP="00DF3126">
            <w:r>
              <w:t xml:space="preserve">Total Quantity: TBD </w:t>
            </w:r>
          </w:p>
          <w:p w14:paraId="784943E7" w14:textId="77777777" w:rsidR="00DF3126" w:rsidRDefault="00DF3126" w:rsidP="00DF3126">
            <w:r>
              <w:t xml:space="preserve">Sampling Type: </w:t>
            </w:r>
          </w:p>
          <w:p w14:paraId="2DBEF678" w14:textId="77777777" w:rsidR="00DF3126" w:rsidRDefault="00DF3126" w:rsidP="00DF3126">
            <w:r>
              <w:t xml:space="preserve">Cement Type: Type 1, Askari or </w:t>
            </w:r>
            <w:proofErr w:type="spellStart"/>
            <w:r>
              <w:t>Charat</w:t>
            </w:r>
            <w:proofErr w:type="spellEnd"/>
            <w:r>
              <w:t xml:space="preserve"> </w:t>
            </w:r>
          </w:p>
          <w:p w14:paraId="120235AF" w14:textId="77777777" w:rsidR="00DF3126" w:rsidRDefault="00DF3126" w:rsidP="00DF3126">
            <w:r>
              <w:t xml:space="preserve">Required Quantity/day&gt;500 cubic meter </w:t>
            </w:r>
          </w:p>
          <w:p w14:paraId="79D2371D" w14:textId="77777777" w:rsidR="00DF3126" w:rsidRDefault="00DF3126" w:rsidP="00DF3126">
            <w:r>
              <w:t xml:space="preserve">Required Pump: 30meter </w:t>
            </w:r>
          </w:p>
          <w:p w14:paraId="10994AC0" w14:textId="77777777" w:rsidR="00DF3126" w:rsidRPr="00E62FB2" w:rsidRDefault="00DF3126" w:rsidP="00DF3126">
            <w:r>
              <w:t xml:space="preserve">Project Location: PD#09 </w:t>
            </w:r>
            <w:proofErr w:type="spellStart"/>
            <w:r>
              <w:t>Pulcharkhi</w:t>
            </w:r>
            <w:proofErr w:type="spellEnd"/>
            <w:r>
              <w:t xml:space="preserve"> </w:t>
            </w:r>
          </w:p>
          <w:p w14:paraId="63D55AED" w14:textId="713714D5" w:rsidR="00DF3126" w:rsidRPr="0050335D" w:rsidRDefault="00DF3126" w:rsidP="00DF3126">
            <w:r w:rsidRPr="0050335D">
              <w:t xml:space="preserve">For Further information please </w:t>
            </w:r>
            <w:proofErr w:type="gramStart"/>
            <w:r w:rsidRPr="0050335D">
              <w:t>contact  :</w:t>
            </w:r>
            <w:proofErr w:type="gramEnd"/>
            <w:r w:rsidRPr="0050335D">
              <w:t xml:space="preserve"> +93(0)</w:t>
            </w:r>
            <w:r w:rsidR="00A278F0">
              <w:t>79</w:t>
            </w:r>
            <w:r>
              <w:t>7</w:t>
            </w:r>
            <w:r w:rsidR="00A278F0">
              <w:t>353405</w:t>
            </w:r>
          </w:p>
        </w:tc>
      </w:tr>
      <w:tr w:rsidR="00DF3126" w14:paraId="543A12EC" w14:textId="77777777" w:rsidTr="00DF3126">
        <w:trPr>
          <w:trHeight w:val="261"/>
        </w:trPr>
        <w:tc>
          <w:tcPr>
            <w:tcW w:w="9118" w:type="dxa"/>
          </w:tcPr>
          <w:p w14:paraId="35DF57DA" w14:textId="24D0EE28" w:rsidR="00DF3126" w:rsidRPr="0050335D" w:rsidRDefault="00DF3126" w:rsidP="00DF3126">
            <w:r>
              <w:t xml:space="preserve">Delivery Point: </w:t>
            </w:r>
            <w:proofErr w:type="spellStart"/>
            <w:r w:rsidR="00A278F0">
              <w:t>Pulcharkhi</w:t>
            </w:r>
            <w:proofErr w:type="spellEnd"/>
            <w:r w:rsidR="00A278F0">
              <w:t xml:space="preserve">, Kabul </w:t>
            </w:r>
          </w:p>
        </w:tc>
      </w:tr>
      <w:tr w:rsidR="00DF3126" w14:paraId="12B2F614" w14:textId="77777777" w:rsidTr="00DF3126">
        <w:trPr>
          <w:trHeight w:val="270"/>
        </w:trPr>
        <w:tc>
          <w:tcPr>
            <w:tcW w:w="9118" w:type="dxa"/>
          </w:tcPr>
          <w:p w14:paraId="52F4C193" w14:textId="77777777" w:rsidR="00DF3126" w:rsidRDefault="00DF3126" w:rsidP="00DF3126">
            <w:r w:rsidRPr="008128CE">
              <w:t>Delivery: short term contract</w:t>
            </w:r>
          </w:p>
        </w:tc>
      </w:tr>
      <w:tr w:rsidR="00DF3126" w14:paraId="1C58DB79" w14:textId="77777777" w:rsidTr="00DF3126">
        <w:trPr>
          <w:trHeight w:val="261"/>
        </w:trPr>
        <w:tc>
          <w:tcPr>
            <w:tcW w:w="9118" w:type="dxa"/>
          </w:tcPr>
          <w:p w14:paraId="7697104A" w14:textId="77777777" w:rsidR="00DF3126" w:rsidRPr="008128CE" w:rsidRDefault="00DF3126" w:rsidP="00DF3126">
            <w:r w:rsidRPr="008128CE">
              <w:t xml:space="preserve">Announcement period: </w:t>
            </w:r>
            <w:r>
              <w:t>27</w:t>
            </w:r>
            <w:r w:rsidRPr="008128CE">
              <w:t>.0</w:t>
            </w:r>
            <w:r>
              <w:t>6</w:t>
            </w:r>
            <w:r w:rsidRPr="008128CE">
              <w:t xml:space="preserve">.2020 – </w:t>
            </w:r>
            <w:r>
              <w:t>04</w:t>
            </w:r>
            <w:r w:rsidRPr="008128CE">
              <w:t>.0</w:t>
            </w:r>
            <w:r>
              <w:t>7</w:t>
            </w:r>
            <w:r w:rsidRPr="008128CE">
              <w:t>.2020</w:t>
            </w:r>
          </w:p>
        </w:tc>
      </w:tr>
      <w:tr w:rsidR="00DF3126" w14:paraId="4D051E18" w14:textId="77777777" w:rsidTr="00DF3126">
        <w:trPr>
          <w:trHeight w:val="521"/>
        </w:trPr>
        <w:tc>
          <w:tcPr>
            <w:tcW w:w="9118" w:type="dxa"/>
          </w:tcPr>
          <w:p w14:paraId="17E87CB6" w14:textId="77777777" w:rsidR="00DF3126" w:rsidRPr="008128CE" w:rsidRDefault="00DF3126" w:rsidP="00DF3126">
            <w:r w:rsidRPr="008128CE">
              <w:t xml:space="preserve">Budget: The quotation must be in </w:t>
            </w:r>
            <w:r>
              <w:t>USD</w:t>
            </w:r>
            <w:r w:rsidRPr="008128CE">
              <w:t xml:space="preserve"> Currency, including transportation</w:t>
            </w:r>
            <w:r>
              <w:t>, loading and unloading</w:t>
            </w:r>
            <w:r w:rsidRPr="008128CE">
              <w:t xml:space="preserve"> and other relevant cost.  </w:t>
            </w:r>
          </w:p>
        </w:tc>
      </w:tr>
      <w:tr w:rsidR="00DF3126" w14:paraId="04406B78" w14:textId="77777777" w:rsidTr="00DF3126">
        <w:trPr>
          <w:trHeight w:val="783"/>
        </w:trPr>
        <w:tc>
          <w:tcPr>
            <w:tcW w:w="9118" w:type="dxa"/>
          </w:tcPr>
          <w:p w14:paraId="58605F9A" w14:textId="77777777" w:rsidR="00DF3126" w:rsidRPr="008128CE" w:rsidRDefault="00DF3126" w:rsidP="00DF3126">
            <w:r>
              <w:t xml:space="preserve">Payment: In two installment, 90% after 7 </w:t>
            </w:r>
            <w:proofErr w:type="gramStart"/>
            <w:r>
              <w:t>working  days</w:t>
            </w:r>
            <w:proofErr w:type="gramEnd"/>
            <w:r>
              <w:t xml:space="preserve"> from the  delivery date and 10% would be released after 28 days compressive test result if test failed supplier shall refund all the payment and might pay all the loses that project is faced.</w:t>
            </w:r>
          </w:p>
        </w:tc>
      </w:tr>
      <w:tr w:rsidR="00DF3126" w14:paraId="3D212174" w14:textId="77777777" w:rsidTr="00DF3126">
        <w:trPr>
          <w:trHeight w:val="270"/>
        </w:trPr>
        <w:tc>
          <w:tcPr>
            <w:tcW w:w="9118" w:type="dxa"/>
          </w:tcPr>
          <w:p w14:paraId="366789E0" w14:textId="77777777" w:rsidR="00DF3126" w:rsidRPr="008128CE" w:rsidRDefault="00DF3126" w:rsidP="00DF3126">
            <w:r w:rsidRPr="008128CE">
              <w:t>Quotation validation: 7 days from date of submission</w:t>
            </w:r>
          </w:p>
        </w:tc>
      </w:tr>
      <w:tr w:rsidR="00DF3126" w14:paraId="3D196CBB" w14:textId="77777777" w:rsidTr="00DF3126">
        <w:trPr>
          <w:trHeight w:val="521"/>
        </w:trPr>
        <w:tc>
          <w:tcPr>
            <w:tcW w:w="9118" w:type="dxa"/>
          </w:tcPr>
          <w:p w14:paraId="3B0D3921" w14:textId="596F0E20" w:rsidR="00DF3126" w:rsidRDefault="00DF3126" w:rsidP="00DF3126">
            <w:r w:rsidRPr="008128CE">
              <w:t xml:space="preserve">The Quotation Must be </w:t>
            </w:r>
            <w:r>
              <w:t xml:space="preserve">submitted through following email no later than 10:00 AM </w:t>
            </w:r>
            <w:proofErr w:type="gramStart"/>
            <w:r>
              <w:t>on  0</w:t>
            </w:r>
            <w:r w:rsidR="00BF02F8">
              <w:t>6</w:t>
            </w:r>
            <w:r>
              <w:t>.07.2020</w:t>
            </w:r>
            <w:proofErr w:type="gramEnd"/>
          </w:p>
          <w:p w14:paraId="0555869A" w14:textId="6B553236" w:rsidR="00DF3126" w:rsidRPr="008128CE" w:rsidRDefault="00504E32" w:rsidP="00DF3126">
            <w:hyperlink r:id="rId7" w:history="1">
              <w:r w:rsidR="00DF3126" w:rsidRPr="002401DA">
                <w:rPr>
                  <w:rStyle w:val="Hyperlink"/>
                </w:rPr>
                <w:t>Tender@alphaonepharma.com</w:t>
              </w:r>
            </w:hyperlink>
            <w:r w:rsidR="00DF3126">
              <w:t xml:space="preserve"> </w:t>
            </w:r>
            <w:r w:rsidR="00E60350">
              <w:t>(Hard copies are not accepted)</w:t>
            </w:r>
          </w:p>
        </w:tc>
      </w:tr>
      <w:tr w:rsidR="00DF3126" w14:paraId="42FA0911" w14:textId="77777777" w:rsidTr="00DF3126">
        <w:trPr>
          <w:trHeight w:val="783"/>
        </w:trPr>
        <w:tc>
          <w:tcPr>
            <w:tcW w:w="9118" w:type="dxa"/>
          </w:tcPr>
          <w:p w14:paraId="136D10E9" w14:textId="77777777" w:rsidR="00DF3126" w:rsidRDefault="00DF3126" w:rsidP="00DF3126">
            <w:proofErr w:type="spellStart"/>
            <w:r>
              <w:t>Alphaone</w:t>
            </w:r>
            <w:proofErr w:type="spellEnd"/>
            <w:r>
              <w:t xml:space="preserve"> Office address </w:t>
            </w:r>
          </w:p>
          <w:p w14:paraId="5A2E7F5A" w14:textId="77777777" w:rsidR="00DF3126" w:rsidRDefault="00DF3126" w:rsidP="00DF3126">
            <w:r w:rsidRPr="008128CE">
              <w:t xml:space="preserve">Main office: Kabul City, </w:t>
            </w:r>
            <w:r>
              <w:t>9</w:t>
            </w:r>
            <w:r w:rsidRPr="008128CE">
              <w:t xml:space="preserve">th District, </w:t>
            </w:r>
            <w:proofErr w:type="spellStart"/>
            <w:r>
              <w:t>Sarak</w:t>
            </w:r>
            <w:proofErr w:type="spellEnd"/>
            <w:r>
              <w:t xml:space="preserve"> Now </w:t>
            </w:r>
            <w:proofErr w:type="spellStart"/>
            <w:r>
              <w:t>Bagarm</w:t>
            </w:r>
            <w:proofErr w:type="spellEnd"/>
            <w:r>
              <w:t xml:space="preserve"> across </w:t>
            </w:r>
            <w:proofErr w:type="spellStart"/>
            <w:r>
              <w:t>Alekozay</w:t>
            </w:r>
            <w:proofErr w:type="spellEnd"/>
            <w:r>
              <w:t xml:space="preserve"> main office  </w:t>
            </w:r>
          </w:p>
          <w:p w14:paraId="44D88F30" w14:textId="22EAD70E" w:rsidR="00DF3126" w:rsidRPr="008128CE" w:rsidRDefault="00DF3126" w:rsidP="00DF3126"/>
        </w:tc>
      </w:tr>
      <w:tr w:rsidR="00DF3126" w14:paraId="1E6C2DE1" w14:textId="77777777" w:rsidTr="00DF3126">
        <w:trPr>
          <w:trHeight w:val="531"/>
        </w:trPr>
        <w:tc>
          <w:tcPr>
            <w:tcW w:w="9118" w:type="dxa"/>
          </w:tcPr>
          <w:p w14:paraId="0D3AA8D8" w14:textId="77777777" w:rsidR="00DF3126" w:rsidRDefault="00DF3126" w:rsidP="00DF3126">
            <w:r w:rsidRPr="008128CE">
              <w:t>Note: The quotation must have the announcement No, and subject, otherwise the quotation won’t be considered.</w:t>
            </w:r>
          </w:p>
        </w:tc>
      </w:tr>
    </w:tbl>
    <w:p w14:paraId="4DAD0A48" w14:textId="2EC3052A" w:rsidR="0050335D" w:rsidRPr="0050335D" w:rsidRDefault="0050335D" w:rsidP="008128CE">
      <w:pPr>
        <w:spacing w:after="300" w:line="450" w:lineRule="atLeast"/>
        <w:textAlignment w:val="baseline"/>
        <w:rPr>
          <w:rFonts w:ascii="inherit" w:eastAsia="Times New Roman" w:hAnsi="inherit" w:cs="Times New Roman"/>
          <w:color w:val="777777"/>
          <w:sz w:val="23"/>
          <w:szCs w:val="23"/>
        </w:rPr>
      </w:pPr>
    </w:p>
    <w:p w14:paraId="34C738D1" w14:textId="77777777" w:rsidR="008128CE" w:rsidRPr="0050335D" w:rsidRDefault="008128CE" w:rsidP="0050335D"/>
    <w:sectPr w:rsidR="008128CE" w:rsidRPr="0050335D" w:rsidSect="00F85A88">
      <w:head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4F058" w14:textId="77777777" w:rsidR="000575B8" w:rsidRDefault="000575B8" w:rsidP="008128CE">
      <w:pPr>
        <w:spacing w:after="0" w:line="240" w:lineRule="auto"/>
      </w:pPr>
      <w:r>
        <w:separator/>
      </w:r>
    </w:p>
  </w:endnote>
  <w:endnote w:type="continuationSeparator" w:id="0">
    <w:p w14:paraId="417C52DB" w14:textId="77777777" w:rsidR="000575B8" w:rsidRDefault="000575B8" w:rsidP="00812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B0C43" w14:textId="77777777" w:rsidR="000575B8" w:rsidRDefault="000575B8" w:rsidP="008128CE">
      <w:pPr>
        <w:spacing w:after="0" w:line="240" w:lineRule="auto"/>
      </w:pPr>
      <w:r>
        <w:separator/>
      </w:r>
    </w:p>
  </w:footnote>
  <w:footnote w:type="continuationSeparator" w:id="0">
    <w:p w14:paraId="40B4E5E7" w14:textId="77777777" w:rsidR="000575B8" w:rsidRDefault="000575B8" w:rsidP="00812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27791" w14:textId="7A556DB6" w:rsidR="008128CE" w:rsidRDefault="00F85A88">
    <w:pPr>
      <w:pStyle w:val="Header"/>
      <w:rPr>
        <w:sz w:val="24"/>
        <w:szCs w:val="24"/>
      </w:rPr>
    </w:pPr>
    <w:r>
      <w:rPr>
        <w:rFonts w:asciiTheme="majorHAnsi" w:eastAsiaTheme="majorEastAsia" w:hAnsiTheme="majorHAnsi" w:cstheme="majorBidi"/>
        <w:color w:val="4472C4" w:themeColor="accent1"/>
        <w:sz w:val="24"/>
        <w:szCs w:val="24"/>
      </w:rPr>
      <w:t xml:space="preserve"> </w:t>
    </w:r>
    <w:r w:rsidR="008128CE">
      <w:rPr>
        <w:rFonts w:asciiTheme="majorHAnsi" w:eastAsiaTheme="majorEastAsia" w:hAnsiTheme="majorHAnsi" w:cstheme="majorBidi"/>
        <w:color w:val="4472C4" w:themeColor="accent1"/>
        <w:sz w:val="24"/>
        <w:szCs w:val="24"/>
      </w:rPr>
      <w:ptab w:relativeTo="margin" w:alignment="right" w:leader="none"/>
    </w:r>
  </w:p>
  <w:p w14:paraId="19E95487" w14:textId="77777777" w:rsidR="008128CE" w:rsidRDefault="008128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71A"/>
    <w:rsid w:val="000575B8"/>
    <w:rsid w:val="000A429B"/>
    <w:rsid w:val="00127C45"/>
    <w:rsid w:val="00213DFF"/>
    <w:rsid w:val="0023062C"/>
    <w:rsid w:val="0050335D"/>
    <w:rsid w:val="00504E32"/>
    <w:rsid w:val="00584CD3"/>
    <w:rsid w:val="00600561"/>
    <w:rsid w:val="006F552A"/>
    <w:rsid w:val="00794FF1"/>
    <w:rsid w:val="008128CE"/>
    <w:rsid w:val="008A5CC5"/>
    <w:rsid w:val="00905180"/>
    <w:rsid w:val="00976917"/>
    <w:rsid w:val="00A278F0"/>
    <w:rsid w:val="00AA0AE0"/>
    <w:rsid w:val="00BF02F8"/>
    <w:rsid w:val="00DF3126"/>
    <w:rsid w:val="00E0114C"/>
    <w:rsid w:val="00E070D2"/>
    <w:rsid w:val="00E15DEE"/>
    <w:rsid w:val="00E60350"/>
    <w:rsid w:val="00E62FB2"/>
    <w:rsid w:val="00ED5006"/>
    <w:rsid w:val="00F0571A"/>
    <w:rsid w:val="00F57063"/>
    <w:rsid w:val="00F85A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686BDE"/>
  <w15:chartTrackingRefBased/>
  <w15:docId w15:val="{B8B6466D-BBA0-4F94-B5F2-0D9DAC65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033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335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335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03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2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8CE"/>
  </w:style>
  <w:style w:type="paragraph" w:styleId="Footer">
    <w:name w:val="footer"/>
    <w:basedOn w:val="Normal"/>
    <w:link w:val="FooterChar"/>
    <w:uiPriority w:val="99"/>
    <w:unhideWhenUsed/>
    <w:rsid w:val="00812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8CE"/>
  </w:style>
  <w:style w:type="character" w:styleId="Hyperlink">
    <w:name w:val="Hyperlink"/>
    <w:basedOn w:val="DefaultParagraphFont"/>
    <w:uiPriority w:val="99"/>
    <w:unhideWhenUsed/>
    <w:rsid w:val="00600561"/>
    <w:rPr>
      <w:color w:val="0563C1" w:themeColor="hyperlink"/>
      <w:u w:val="single"/>
    </w:rPr>
  </w:style>
  <w:style w:type="character" w:styleId="UnresolvedMention">
    <w:name w:val="Unresolved Mention"/>
    <w:basedOn w:val="DefaultParagraphFont"/>
    <w:uiPriority w:val="99"/>
    <w:semiHidden/>
    <w:unhideWhenUsed/>
    <w:rsid w:val="00600561"/>
    <w:rPr>
      <w:color w:val="605E5C"/>
      <w:shd w:val="clear" w:color="auto" w:fill="E1DFDD"/>
    </w:rPr>
  </w:style>
  <w:style w:type="character" w:styleId="Strong">
    <w:name w:val="Strong"/>
    <w:basedOn w:val="DefaultParagraphFont"/>
    <w:uiPriority w:val="22"/>
    <w:qFormat/>
    <w:rsid w:val="0060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91030">
      <w:bodyDiv w:val="1"/>
      <w:marLeft w:val="0"/>
      <w:marRight w:val="0"/>
      <w:marTop w:val="0"/>
      <w:marBottom w:val="0"/>
      <w:divBdr>
        <w:top w:val="none" w:sz="0" w:space="0" w:color="auto"/>
        <w:left w:val="none" w:sz="0" w:space="0" w:color="auto"/>
        <w:bottom w:val="none" w:sz="0" w:space="0" w:color="auto"/>
        <w:right w:val="none" w:sz="0" w:space="0" w:color="auto"/>
      </w:divBdr>
      <w:divsChild>
        <w:div w:id="2075809735">
          <w:marLeft w:val="0"/>
          <w:marRight w:val="0"/>
          <w:marTop w:val="255"/>
          <w:marBottom w:val="0"/>
          <w:divBdr>
            <w:top w:val="none" w:sz="0" w:space="0" w:color="auto"/>
            <w:left w:val="none" w:sz="0" w:space="0" w:color="auto"/>
            <w:bottom w:val="none" w:sz="0" w:space="0" w:color="auto"/>
            <w:right w:val="none" w:sz="0" w:space="0" w:color="auto"/>
          </w:divBdr>
        </w:div>
      </w:divsChild>
    </w:div>
    <w:div w:id="167282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nder@alphaonepharm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Poultry Hub</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Poultry Hub</dc:title>
  <dc:subject/>
  <dc:creator>DELL</dc:creator>
  <cp:keywords/>
  <dc:description/>
  <cp:lastModifiedBy>Farhat Fazl </cp:lastModifiedBy>
  <cp:revision>6</cp:revision>
  <cp:lastPrinted>2020-02-25T14:07:00Z</cp:lastPrinted>
  <dcterms:created xsi:type="dcterms:W3CDTF">2020-06-28T07:07:00Z</dcterms:created>
  <dcterms:modified xsi:type="dcterms:W3CDTF">2020-06-28T07:14:00Z</dcterms:modified>
</cp:coreProperties>
</file>