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6BF0"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560DA205" wp14:editId="640D6E1C">
            <wp:simplePos x="0" y="0"/>
            <wp:positionH relativeFrom="margin">
              <wp:posOffset>2339340</wp:posOffset>
            </wp:positionH>
            <wp:positionV relativeFrom="paragraph">
              <wp:posOffset>0</wp:posOffset>
            </wp:positionV>
            <wp:extent cx="1066800" cy="960120"/>
            <wp:effectExtent l="0" t="0" r="0" b="0"/>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60120"/>
                    </a:xfrm>
                    <a:prstGeom prst="rect">
                      <a:avLst/>
                    </a:prstGeom>
                    <a:noFill/>
                    <a:ln>
                      <a:noFill/>
                    </a:ln>
                  </pic:spPr>
                </pic:pic>
              </a:graphicData>
            </a:graphic>
          </wp:anchor>
        </w:drawing>
      </w:r>
    </w:p>
    <w:p w14:paraId="4201BFB0" w14:textId="77777777" w:rsidR="00E16BE3" w:rsidRDefault="00E16BE3" w:rsidP="00AA235C">
      <w:pPr>
        <w:jc w:val="center"/>
        <w:rPr>
          <w:rFonts w:asciiTheme="majorBidi" w:hAnsiTheme="majorBidi" w:cstheme="majorBidi"/>
          <w:b/>
          <w:bCs/>
          <w:sz w:val="36"/>
          <w:szCs w:val="36"/>
        </w:rPr>
      </w:pPr>
    </w:p>
    <w:p w14:paraId="5823932F" w14:textId="77777777" w:rsidR="00E16BE3" w:rsidRDefault="00E16BE3" w:rsidP="00AA235C">
      <w:pPr>
        <w:jc w:val="center"/>
        <w:rPr>
          <w:rFonts w:asciiTheme="majorBidi" w:hAnsiTheme="majorBidi" w:cstheme="majorBidi"/>
          <w:b/>
          <w:bCs/>
          <w:sz w:val="36"/>
          <w:szCs w:val="36"/>
        </w:rPr>
      </w:pPr>
    </w:p>
    <w:p w14:paraId="67D26084" w14:textId="77777777" w:rsidR="00F32C1A" w:rsidRDefault="00F32C1A" w:rsidP="00AA235C">
      <w:pPr>
        <w:jc w:val="center"/>
        <w:rPr>
          <w:rFonts w:asciiTheme="majorBidi" w:hAnsiTheme="majorBidi" w:cstheme="majorBidi"/>
          <w:b/>
          <w:bCs/>
          <w:sz w:val="36"/>
          <w:szCs w:val="36"/>
        </w:rPr>
      </w:pPr>
    </w:p>
    <w:p w14:paraId="0CCD9E1E" w14:textId="77777777" w:rsidR="00AA235C" w:rsidRPr="00C105B5" w:rsidRDefault="00AA235C" w:rsidP="00AA235C">
      <w:pPr>
        <w:jc w:val="center"/>
        <w:rPr>
          <w:rFonts w:asciiTheme="majorBidi" w:hAnsiTheme="majorBidi" w:cstheme="majorBidi"/>
          <w:b/>
          <w:bCs/>
          <w:sz w:val="32"/>
          <w:szCs w:val="32"/>
        </w:rPr>
      </w:pPr>
      <w:r w:rsidRPr="00C105B5">
        <w:rPr>
          <w:rFonts w:asciiTheme="majorBidi" w:hAnsiTheme="majorBidi" w:cstheme="majorBidi"/>
          <w:b/>
          <w:bCs/>
          <w:sz w:val="32"/>
          <w:szCs w:val="32"/>
        </w:rPr>
        <w:t>Coordination of Afghan Relief (CoAR)</w:t>
      </w:r>
    </w:p>
    <w:p w14:paraId="4737A988" w14:textId="77777777" w:rsidR="0099716C" w:rsidRPr="00C105B5" w:rsidRDefault="0099716C" w:rsidP="00B1028D">
      <w:pPr>
        <w:jc w:val="center"/>
        <w:rPr>
          <w:rFonts w:asciiTheme="majorBidi" w:hAnsiTheme="majorBidi" w:cstheme="majorBidi"/>
          <w:b/>
          <w:bCs/>
          <w:sz w:val="32"/>
          <w:szCs w:val="32"/>
        </w:rPr>
      </w:pPr>
      <w:r w:rsidRPr="00C105B5">
        <w:rPr>
          <w:rFonts w:asciiTheme="majorBidi" w:hAnsiTheme="majorBidi" w:cstheme="majorBidi"/>
          <w:b/>
          <w:bCs/>
          <w:sz w:val="32"/>
          <w:szCs w:val="32"/>
        </w:rPr>
        <w:t xml:space="preserve">RFP Reference # </w:t>
      </w:r>
      <w:r w:rsidR="00292F53">
        <w:rPr>
          <w:rFonts w:asciiTheme="majorBidi" w:hAnsiTheme="majorBidi" w:cstheme="majorBidi"/>
          <w:b/>
          <w:bCs/>
          <w:sz w:val="32"/>
          <w:szCs w:val="32"/>
        </w:rPr>
        <w:t>0</w:t>
      </w:r>
      <w:r w:rsidR="00B1028D">
        <w:rPr>
          <w:rFonts w:asciiTheme="majorBidi" w:hAnsiTheme="majorBidi" w:cstheme="majorBidi" w:hint="cs"/>
          <w:b/>
          <w:bCs/>
          <w:sz w:val="32"/>
          <w:szCs w:val="32"/>
          <w:rtl/>
        </w:rPr>
        <w:t>1</w:t>
      </w:r>
      <w:r w:rsidR="00677331">
        <w:rPr>
          <w:rFonts w:asciiTheme="majorBidi" w:hAnsiTheme="majorBidi" w:cstheme="majorBidi"/>
          <w:b/>
          <w:bCs/>
          <w:sz w:val="32"/>
          <w:szCs w:val="32"/>
        </w:rPr>
        <w:t>8</w:t>
      </w:r>
      <w:r w:rsidR="00292F53">
        <w:rPr>
          <w:rFonts w:asciiTheme="majorBidi" w:hAnsiTheme="majorBidi" w:cstheme="majorBidi"/>
          <w:b/>
          <w:bCs/>
          <w:sz w:val="32"/>
          <w:szCs w:val="32"/>
        </w:rPr>
        <w:t>/2020</w:t>
      </w:r>
    </w:p>
    <w:p w14:paraId="3D6FAEEF" w14:textId="77777777" w:rsidR="00AA235C" w:rsidRPr="00C105B5" w:rsidRDefault="00AA235C" w:rsidP="00292F53">
      <w:pPr>
        <w:jc w:val="center"/>
        <w:rPr>
          <w:rFonts w:asciiTheme="majorBidi" w:hAnsiTheme="majorBidi" w:cstheme="majorBidi"/>
          <w:b/>
          <w:bCs/>
          <w:sz w:val="32"/>
          <w:szCs w:val="32"/>
        </w:rPr>
      </w:pPr>
      <w:r w:rsidRPr="00C105B5">
        <w:rPr>
          <w:rFonts w:asciiTheme="majorBidi" w:hAnsiTheme="majorBidi" w:cstheme="majorBidi"/>
          <w:b/>
          <w:bCs/>
          <w:sz w:val="32"/>
          <w:szCs w:val="32"/>
        </w:rPr>
        <w:t>(</w:t>
      </w:r>
      <w:r w:rsidR="00677331">
        <w:rPr>
          <w:rFonts w:asciiTheme="majorBidi" w:hAnsiTheme="majorBidi" w:cstheme="majorBidi"/>
          <w:b/>
          <w:bCs/>
          <w:sz w:val="32"/>
          <w:szCs w:val="32"/>
        </w:rPr>
        <w:t>Animal foods for TUP Project in Parwan</w:t>
      </w:r>
      <w:r w:rsidRPr="00C105B5">
        <w:rPr>
          <w:rFonts w:asciiTheme="majorBidi" w:hAnsiTheme="majorBidi" w:cstheme="majorBidi"/>
          <w:b/>
          <w:bCs/>
          <w:sz w:val="32"/>
          <w:szCs w:val="32"/>
        </w:rPr>
        <w:t>)</w:t>
      </w:r>
    </w:p>
    <w:p w14:paraId="0096C937" w14:textId="0BB5657A" w:rsidR="00AA235C" w:rsidRPr="00C105B5" w:rsidRDefault="00AA235C" w:rsidP="00B1028D">
      <w:pPr>
        <w:jc w:val="center"/>
        <w:rPr>
          <w:rFonts w:asciiTheme="majorBidi" w:hAnsiTheme="majorBidi" w:cstheme="majorBidi"/>
          <w:b/>
          <w:bCs/>
          <w:sz w:val="32"/>
          <w:szCs w:val="32"/>
        </w:rPr>
      </w:pPr>
      <w:r w:rsidRPr="00C105B5">
        <w:rPr>
          <w:rFonts w:asciiTheme="majorBidi" w:hAnsiTheme="majorBidi" w:cstheme="majorBidi"/>
          <w:b/>
          <w:bCs/>
          <w:sz w:val="32"/>
          <w:szCs w:val="32"/>
        </w:rPr>
        <w:t>(</w:t>
      </w:r>
      <w:r w:rsidR="00677331">
        <w:rPr>
          <w:rFonts w:asciiTheme="majorBidi" w:hAnsiTheme="majorBidi" w:cstheme="majorBidi"/>
          <w:b/>
          <w:bCs/>
          <w:sz w:val="32"/>
          <w:szCs w:val="32"/>
        </w:rPr>
        <w:t xml:space="preserve">September </w:t>
      </w:r>
      <w:r w:rsidR="00E0365D">
        <w:rPr>
          <w:rFonts w:asciiTheme="majorBidi" w:hAnsiTheme="majorBidi" w:cstheme="majorBidi"/>
          <w:b/>
          <w:bCs/>
          <w:sz w:val="32"/>
          <w:szCs w:val="32"/>
        </w:rPr>
        <w:t>20</w:t>
      </w:r>
      <w:r w:rsidR="008A5101">
        <w:rPr>
          <w:rFonts w:asciiTheme="majorBidi" w:hAnsiTheme="majorBidi" w:cstheme="majorBidi"/>
          <w:b/>
          <w:bCs/>
          <w:sz w:val="32"/>
          <w:szCs w:val="32"/>
          <w:lang w:bidi="fa-IR"/>
        </w:rPr>
        <w:t xml:space="preserve">, </w:t>
      </w:r>
      <w:r w:rsidR="00942773">
        <w:rPr>
          <w:rFonts w:asciiTheme="majorBidi" w:hAnsiTheme="majorBidi" w:cstheme="majorBidi"/>
          <w:b/>
          <w:bCs/>
          <w:sz w:val="32"/>
          <w:szCs w:val="32"/>
        </w:rPr>
        <w:t>2020</w:t>
      </w:r>
      <w:r w:rsidRPr="00C105B5">
        <w:rPr>
          <w:rFonts w:asciiTheme="majorBidi" w:hAnsiTheme="majorBidi" w:cstheme="majorBidi"/>
          <w:b/>
          <w:bCs/>
          <w:sz w:val="32"/>
          <w:szCs w:val="32"/>
        </w:rPr>
        <w:t>)</w:t>
      </w:r>
    </w:p>
    <w:p w14:paraId="33B1F3E9"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4CE6FC93" w14:textId="77777777"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14:paraId="54746AF5" w14:textId="77777777"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14:paraId="1138092E" w14:textId="77777777" w:rsidR="00AA235C" w:rsidRPr="00AC5841" w:rsidRDefault="00AA235C" w:rsidP="00AA235C">
      <w:pPr>
        <w:spacing w:after="0"/>
        <w:jc w:val="both"/>
        <w:rPr>
          <w:rFonts w:asciiTheme="majorBidi" w:hAnsiTheme="majorBidi" w:cstheme="majorBidi"/>
          <w:sz w:val="24"/>
          <w:szCs w:val="24"/>
        </w:rPr>
      </w:pPr>
    </w:p>
    <w:p w14:paraId="2DC4EAD3"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76717492" w14:textId="77777777"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14:paraId="7991EFA9"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6EA41283"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27672FFD"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3CA8D540"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3409D802"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78B0A3CF" w14:textId="7365AFD9" w:rsidR="009F33F7" w:rsidRPr="00AC5841" w:rsidRDefault="009F33F7" w:rsidP="00942773">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677331">
        <w:rPr>
          <w:rFonts w:asciiTheme="majorBidi" w:hAnsiTheme="majorBidi" w:cstheme="majorBidi"/>
          <w:b/>
          <w:bCs/>
          <w:color w:val="000000"/>
        </w:rPr>
        <w:t xml:space="preserve">Sep </w:t>
      </w:r>
      <w:r w:rsidR="00E0365D">
        <w:rPr>
          <w:rFonts w:asciiTheme="majorBidi" w:hAnsiTheme="majorBidi" w:cstheme="majorBidi"/>
          <w:b/>
          <w:bCs/>
          <w:color w:val="000000"/>
        </w:rPr>
        <w:t>25</w:t>
      </w:r>
      <w:r w:rsidR="00942773">
        <w:rPr>
          <w:rFonts w:asciiTheme="majorBidi" w:hAnsiTheme="majorBidi" w:cstheme="majorBidi"/>
          <w:b/>
          <w:bCs/>
          <w:color w:val="000000"/>
        </w:rPr>
        <w:t>,2020</w:t>
      </w:r>
      <w:r w:rsidRPr="00EA5844">
        <w:rPr>
          <w:rFonts w:asciiTheme="majorBidi" w:hAnsiTheme="majorBidi" w:cstheme="majorBidi"/>
          <w:b/>
          <w:bCs/>
          <w:color w:val="000000"/>
        </w:rPr>
        <w:t>].</w:t>
      </w:r>
    </w:p>
    <w:p w14:paraId="2B89294C" w14:textId="77777777"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48020E11"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14:paraId="11E28AA1"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14:paraId="3AECFDE8"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30D588B2"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0AE9DF39"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492536EB"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33B8AB77"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4E96C2C1" w14:textId="77777777"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08BA4DBE" w14:textId="77777777"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14:paraId="6E452D84"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lastRenderedPageBreak/>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6EF00355"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t>All quotations should be submitted in sealed envelope along with all the required documents and must be properly labelled with the RFQ reference.</w:t>
      </w:r>
    </w:p>
    <w:p w14:paraId="08BCC0C1"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14:paraId="4C3B5CBE"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1C61BA72"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6C3A5D96" w14:textId="77777777"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14:paraId="162529D9"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2AC3221B" w14:textId="77777777"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p>
    <w:p w14:paraId="1B002919" w14:textId="77777777" w:rsidR="009417A8" w:rsidRPr="009417A8" w:rsidRDefault="009417A8" w:rsidP="009417A8">
      <w:pPr>
        <w:spacing w:after="0"/>
        <w:rPr>
          <w:rFonts w:asciiTheme="majorBidi" w:hAnsiTheme="majorBidi" w:cstheme="majorBidi"/>
          <w:bCs/>
          <w:sz w:val="24"/>
          <w:szCs w:val="24"/>
          <w:lang w:val="en-GB"/>
        </w:rPr>
      </w:pPr>
    </w:p>
    <w:p w14:paraId="70355BE7"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4A13931F"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6BFFDCCF" w14:textId="77777777"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14:paraId="51C6D527"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53EC1EFF" w14:textId="77777777"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14:paraId="246DF0B5" w14:textId="77777777"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14:paraId="28B821F4" w14:textId="77777777" w:rsidR="005362B6" w:rsidRPr="004C1D62"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4C1D62">
        <w:rPr>
          <w:rStyle w:val="Strong"/>
          <w:rFonts w:asciiTheme="majorBidi" w:hAnsiTheme="majorBidi" w:cstheme="majorBidi"/>
          <w:color w:val="000000"/>
          <w:shd w:val="clear" w:color="auto" w:fill="FFFFFF"/>
        </w:rPr>
        <w:t>Project Description</w:t>
      </w:r>
      <w:r w:rsidR="00F73001" w:rsidRPr="004C1D62">
        <w:rPr>
          <w:rStyle w:val="Strong"/>
          <w:rFonts w:asciiTheme="majorBidi" w:hAnsiTheme="majorBidi" w:cstheme="majorBidi"/>
          <w:color w:val="000000"/>
          <w:shd w:val="clear" w:color="auto" w:fill="FFFFFF"/>
        </w:rPr>
        <w:t>:</w:t>
      </w:r>
    </w:p>
    <w:p w14:paraId="3AFB4B15" w14:textId="77777777" w:rsidR="00677331" w:rsidRDefault="00677331" w:rsidP="00677331">
      <w:pPr>
        <w:rPr>
          <w:rFonts w:asciiTheme="majorBidi" w:hAnsiTheme="majorBidi" w:cstheme="majorBidi"/>
          <w:color w:val="000000"/>
          <w:sz w:val="24"/>
          <w:szCs w:val="24"/>
          <w:lang w:val="en-GB"/>
        </w:rPr>
      </w:pPr>
      <w:r w:rsidRPr="00E0365D">
        <w:rPr>
          <w:rFonts w:asciiTheme="majorBidi" w:hAnsiTheme="majorBidi" w:cstheme="majorBidi"/>
          <w:color w:val="000000"/>
          <w:sz w:val="24"/>
          <w:szCs w:val="24"/>
          <w:lang w:val="en-GB"/>
        </w:rPr>
        <w:t>CoAR purchases foods for cows, goat, sheep and others for the beneficiaries of Targeting Ultra Poor (TUP) project being implemented in four districts (Sayed Kheil, Salang, Bagram and JabalSeraj) of Parwan province.</w:t>
      </w:r>
      <w:r w:rsidRPr="00E0365D">
        <w:rPr>
          <w:rFonts w:asciiTheme="majorBidi" w:hAnsiTheme="majorBidi" w:cstheme="majorBidi"/>
          <w:b/>
          <w:bCs/>
          <w:color w:val="000000"/>
          <w:sz w:val="24"/>
          <w:szCs w:val="24"/>
          <w:lang w:val="en-GB"/>
        </w:rPr>
        <w:t> </w:t>
      </w:r>
      <w:r w:rsidRPr="00E0365D">
        <w:rPr>
          <w:rFonts w:asciiTheme="majorBidi" w:hAnsiTheme="majorBidi" w:cstheme="majorBidi"/>
          <w:color w:val="000000"/>
          <w:sz w:val="24"/>
          <w:szCs w:val="24"/>
          <w:lang w:val="en-GB"/>
        </w:rPr>
        <w:t xml:space="preserve">The supplier can submit a quotation for all. Contractor should deliver the assets at the venues of project in each district as it comes one of the articles under the title of </w:t>
      </w:r>
      <w:r w:rsidRPr="00E0365D">
        <w:rPr>
          <w:rFonts w:asciiTheme="majorBidi" w:hAnsiTheme="majorBidi" w:cstheme="majorBidi"/>
          <w:b/>
          <w:bCs/>
          <w:color w:val="000000"/>
          <w:sz w:val="24"/>
          <w:szCs w:val="24"/>
          <w:u w:val="single"/>
          <w:lang w:val="en-GB"/>
        </w:rPr>
        <w:t>submission guidelines and requirements</w:t>
      </w:r>
      <w:r w:rsidRPr="00E0365D">
        <w:rPr>
          <w:rFonts w:asciiTheme="majorBidi" w:hAnsiTheme="majorBidi" w:cstheme="majorBidi"/>
          <w:color w:val="000000"/>
          <w:sz w:val="24"/>
          <w:szCs w:val="24"/>
          <w:lang w:val="en-GB"/>
        </w:rPr>
        <w:t>.</w:t>
      </w:r>
    </w:p>
    <w:p w14:paraId="557C3C5E" w14:textId="77777777" w:rsidR="0029268B" w:rsidRPr="00DB2439" w:rsidRDefault="0029268B" w:rsidP="0029268B">
      <w:pPr>
        <w:jc w:val="both"/>
      </w:pPr>
      <w:r w:rsidRPr="00DB2439">
        <w:t>CoAR implementing the targeting ultra-poor project  in four districts of Parwan province. At this stage of the project</w:t>
      </w:r>
      <w:r>
        <w:t>,</w:t>
      </w:r>
      <w:r w:rsidRPr="00DB2439">
        <w:t xml:space="preserve"> CoAR wants to distribute </w:t>
      </w:r>
      <w:r>
        <w:t>animal food</w:t>
      </w:r>
      <w:r w:rsidRPr="00DB2439">
        <w:t xml:space="preserve"> to the TUP beneficiaries. CoAR need </w:t>
      </w:r>
      <w:r>
        <w:t>213800 kg animal food (concentrate) in 25 kg pack</w:t>
      </w:r>
      <w:r w:rsidRPr="00DB2439">
        <w:t xml:space="preserve">, the name and specification </w:t>
      </w:r>
      <w:r>
        <w:t xml:space="preserve">of composition is </w:t>
      </w:r>
      <w:r w:rsidRPr="00DB2439">
        <w:t xml:space="preserve"> tabulated in below table. The supplier can submit quotation for all. Contractor should deliver the assets to Charikar, Bagram and Salang districts</w:t>
      </w:r>
    </w:p>
    <w:p w14:paraId="1A24D6E4" w14:textId="77777777" w:rsidR="0029268B" w:rsidRDefault="0029268B" w:rsidP="0029268B">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r>
        <w:rPr>
          <w:rStyle w:val="Strong"/>
          <w:rFonts w:asciiTheme="majorBidi" w:hAnsiTheme="majorBidi" w:cstheme="majorBidi"/>
          <w:b w:val="0"/>
          <w:bCs w:val="0"/>
          <w:color w:val="000000"/>
          <w:shd w:val="clear" w:color="auto" w:fill="FFFFFF"/>
        </w:rPr>
        <w:t xml:space="preserve"> and deliver to Parwan province</w:t>
      </w:r>
      <w:r w:rsidRPr="00EA5844">
        <w:rPr>
          <w:rStyle w:val="Strong"/>
          <w:rFonts w:asciiTheme="majorBidi" w:hAnsiTheme="majorBidi" w:cstheme="majorBidi"/>
          <w:b w:val="0"/>
          <w:bCs w:val="0"/>
          <w:color w:val="000000"/>
          <w:shd w:val="clear" w:color="auto" w:fill="FFFFFF"/>
        </w:rPr>
        <w:t>.</w:t>
      </w:r>
    </w:p>
    <w:p w14:paraId="12549C28" w14:textId="77777777" w:rsidR="0029268B" w:rsidRDefault="0029268B" w:rsidP="00677331">
      <w:pPr>
        <w:rPr>
          <w:rFonts w:asciiTheme="majorBidi" w:eastAsia="Times New Roman" w:hAnsiTheme="majorBidi" w:cstheme="majorBidi"/>
          <w:color w:val="000000"/>
          <w:sz w:val="24"/>
          <w:szCs w:val="24"/>
          <w:shd w:val="clear" w:color="auto" w:fill="FFFFFF"/>
        </w:rPr>
      </w:pPr>
    </w:p>
    <w:p w14:paraId="52F76E44" w14:textId="77777777" w:rsidR="0029268B" w:rsidRDefault="0029268B" w:rsidP="00677331">
      <w:pPr>
        <w:rPr>
          <w:rFonts w:asciiTheme="majorBidi" w:eastAsia="Times New Roman" w:hAnsiTheme="majorBidi" w:cstheme="majorBidi"/>
          <w:color w:val="000000"/>
          <w:sz w:val="24"/>
          <w:szCs w:val="24"/>
          <w:shd w:val="clear" w:color="auto" w:fill="FFFFFF"/>
        </w:rPr>
      </w:pPr>
    </w:p>
    <w:p w14:paraId="794E0855" w14:textId="77777777" w:rsidR="0029268B" w:rsidRPr="00534BA3" w:rsidRDefault="0029268B" w:rsidP="00677331">
      <w:pPr>
        <w:rPr>
          <w:rFonts w:asciiTheme="majorBidi" w:hAnsiTheme="majorBidi" w:cstheme="majorBidi"/>
          <w:sz w:val="24"/>
          <w:szCs w:val="24"/>
          <w:lang w:val="en-GB"/>
        </w:rPr>
      </w:pPr>
    </w:p>
    <w:p w14:paraId="41A298B8" w14:textId="77777777" w:rsidR="00B24EF8" w:rsidRDefault="00B24EF8" w:rsidP="00F73001">
      <w:pPr>
        <w:pStyle w:val="NormalWeb"/>
        <w:spacing w:before="0" w:beforeAutospacing="0" w:after="0" w:afterAutospacing="0"/>
        <w:rPr>
          <w:rStyle w:val="Strong"/>
          <w:rFonts w:asciiTheme="majorBidi" w:hAnsiTheme="majorBidi" w:cstheme="majorBidi"/>
          <w:b w:val="0"/>
          <w:bCs w:val="0"/>
          <w:color w:val="000000"/>
          <w:shd w:val="clear" w:color="auto" w:fill="FFFFFF"/>
        </w:rPr>
      </w:pPr>
    </w:p>
    <w:p w14:paraId="15C99DCB" w14:textId="77777777" w:rsidR="00B24EF8" w:rsidRPr="00BA6AE3" w:rsidRDefault="00B24EF8" w:rsidP="00B24EF8">
      <w:pPr>
        <w:pStyle w:val="ListParagraph"/>
        <w:numPr>
          <w:ilvl w:val="0"/>
          <w:numId w:val="22"/>
        </w:numPr>
        <w:rPr>
          <w:b/>
          <w:bCs/>
        </w:rPr>
      </w:pPr>
      <w:r w:rsidRPr="00BA6AE3">
        <w:rPr>
          <w:b/>
          <w:bCs/>
        </w:rPr>
        <w:t>General stores specifications</w:t>
      </w:r>
    </w:p>
    <w:tbl>
      <w:tblPr>
        <w:tblStyle w:val="TableGrid"/>
        <w:tblW w:w="10440" w:type="dxa"/>
        <w:tblInd w:w="-635" w:type="dxa"/>
        <w:tblLayout w:type="fixed"/>
        <w:tblLook w:val="04A0" w:firstRow="1" w:lastRow="0" w:firstColumn="1" w:lastColumn="0" w:noHBand="0" w:noVBand="1"/>
      </w:tblPr>
      <w:tblGrid>
        <w:gridCol w:w="587"/>
        <w:gridCol w:w="1663"/>
        <w:gridCol w:w="1620"/>
        <w:gridCol w:w="1800"/>
        <w:gridCol w:w="1980"/>
        <w:gridCol w:w="1440"/>
        <w:gridCol w:w="1350"/>
      </w:tblGrid>
      <w:tr w:rsidR="00677331" w:rsidRPr="00CA0ADE" w14:paraId="444A835C" w14:textId="77777777" w:rsidTr="005C0482">
        <w:trPr>
          <w:trHeight w:val="572"/>
        </w:trPr>
        <w:tc>
          <w:tcPr>
            <w:tcW w:w="587" w:type="dxa"/>
            <w:shd w:val="clear" w:color="auto" w:fill="E2EFD9" w:themeFill="accent6" w:themeFillTint="33"/>
          </w:tcPr>
          <w:p w14:paraId="72B72B24" w14:textId="77777777" w:rsidR="00677331" w:rsidRPr="00CA0ADE" w:rsidRDefault="00677331" w:rsidP="00B1028D">
            <w:pPr>
              <w:spacing w:line="276" w:lineRule="auto"/>
              <w:rPr>
                <w:rFonts w:ascii="Cambria" w:eastAsia="Times New Roman" w:hAnsi="Cambria" w:cs="Calibri"/>
                <w:b/>
                <w:i/>
                <w:iCs/>
              </w:rPr>
            </w:pPr>
          </w:p>
        </w:tc>
        <w:tc>
          <w:tcPr>
            <w:tcW w:w="1663" w:type="dxa"/>
            <w:shd w:val="clear" w:color="auto" w:fill="E2EFD9" w:themeFill="accent6" w:themeFillTint="33"/>
          </w:tcPr>
          <w:p w14:paraId="77FEFF55" w14:textId="77777777" w:rsidR="00677331" w:rsidRPr="00CA0ADE" w:rsidRDefault="00677331" w:rsidP="00B1028D">
            <w:pPr>
              <w:spacing w:line="276" w:lineRule="auto"/>
              <w:rPr>
                <w:rFonts w:ascii="Cambria" w:eastAsia="Times New Roman" w:hAnsi="Cambria" w:cs="Calibri"/>
                <w:b/>
                <w:i/>
                <w:iCs/>
              </w:rPr>
            </w:pPr>
            <w:r w:rsidRPr="00CA0ADE">
              <w:rPr>
                <w:rFonts w:ascii="Cambria" w:eastAsia="Times New Roman" w:hAnsi="Cambria" w:cs="Calibri"/>
                <w:b/>
                <w:i/>
                <w:iCs/>
              </w:rPr>
              <w:t xml:space="preserve">List raw material </w:t>
            </w:r>
          </w:p>
        </w:tc>
        <w:tc>
          <w:tcPr>
            <w:tcW w:w="1620" w:type="dxa"/>
            <w:shd w:val="clear" w:color="auto" w:fill="E2EFD9" w:themeFill="accent6" w:themeFillTint="33"/>
          </w:tcPr>
          <w:p w14:paraId="0C965871" w14:textId="77777777" w:rsidR="00677331" w:rsidRDefault="005C0482" w:rsidP="00B1028D">
            <w:pPr>
              <w:spacing w:line="276" w:lineRule="auto"/>
              <w:rPr>
                <w:rFonts w:ascii="Cambria" w:eastAsia="Times New Roman" w:hAnsi="Cambria" w:cs="Calibri"/>
                <w:b/>
                <w:i/>
                <w:iCs/>
              </w:rPr>
            </w:pPr>
            <w:r w:rsidRPr="005C0482">
              <w:rPr>
                <w:rFonts w:ascii="Cambria" w:eastAsia="Times New Roman" w:hAnsi="Cambria" w:cs="Calibri"/>
                <w:b/>
                <w:i/>
                <w:iCs/>
              </w:rPr>
              <w:t>Quantity Per Household</w:t>
            </w:r>
          </w:p>
        </w:tc>
        <w:tc>
          <w:tcPr>
            <w:tcW w:w="1800" w:type="dxa"/>
            <w:shd w:val="clear" w:color="auto" w:fill="E2EFD9" w:themeFill="accent6" w:themeFillTint="33"/>
          </w:tcPr>
          <w:p w14:paraId="7ECBA490" w14:textId="77777777" w:rsidR="00677331" w:rsidRDefault="005C0482" w:rsidP="00B1028D">
            <w:pPr>
              <w:spacing w:line="276" w:lineRule="auto"/>
              <w:rPr>
                <w:rFonts w:ascii="Cambria" w:eastAsia="Times New Roman" w:hAnsi="Cambria" w:cs="Calibri"/>
                <w:b/>
                <w:i/>
                <w:iCs/>
              </w:rPr>
            </w:pPr>
            <w:r>
              <w:rPr>
                <w:rFonts w:ascii="Cambria" w:eastAsia="Times New Roman" w:hAnsi="Cambria" w:cs="Calibri"/>
                <w:b/>
                <w:i/>
                <w:iCs/>
              </w:rPr>
              <w:t>Total Household</w:t>
            </w:r>
          </w:p>
        </w:tc>
        <w:tc>
          <w:tcPr>
            <w:tcW w:w="1980" w:type="dxa"/>
            <w:shd w:val="clear" w:color="auto" w:fill="E2EFD9" w:themeFill="accent6" w:themeFillTint="33"/>
          </w:tcPr>
          <w:p w14:paraId="65752D62" w14:textId="77777777" w:rsidR="00677331" w:rsidRPr="00CA0ADE" w:rsidRDefault="005C0482" w:rsidP="00B1028D">
            <w:pPr>
              <w:spacing w:line="276" w:lineRule="auto"/>
              <w:rPr>
                <w:rFonts w:ascii="Cambria" w:eastAsia="Times New Roman" w:hAnsi="Cambria" w:cs="Calibri"/>
                <w:b/>
                <w:i/>
                <w:iCs/>
              </w:rPr>
            </w:pPr>
            <w:r>
              <w:rPr>
                <w:rFonts w:ascii="Cambria" w:eastAsia="Times New Roman" w:hAnsi="Cambria" w:cs="Calibri"/>
                <w:b/>
                <w:i/>
                <w:iCs/>
              </w:rPr>
              <w:t xml:space="preserve">Total concentrate </w:t>
            </w:r>
            <w:r w:rsidR="00677331">
              <w:rPr>
                <w:rFonts w:ascii="Cambria" w:eastAsia="Times New Roman" w:hAnsi="Cambria" w:cs="Calibri"/>
                <w:b/>
                <w:i/>
                <w:iCs/>
              </w:rPr>
              <w:t xml:space="preserve">Quantity </w:t>
            </w:r>
          </w:p>
        </w:tc>
        <w:tc>
          <w:tcPr>
            <w:tcW w:w="1440" w:type="dxa"/>
            <w:shd w:val="clear" w:color="auto" w:fill="E2EFD9" w:themeFill="accent6" w:themeFillTint="33"/>
          </w:tcPr>
          <w:p w14:paraId="5B5AF938" w14:textId="77777777" w:rsidR="00677331" w:rsidRPr="00CA0ADE" w:rsidRDefault="00677331" w:rsidP="0029268B">
            <w:pPr>
              <w:spacing w:line="276" w:lineRule="auto"/>
              <w:rPr>
                <w:rFonts w:ascii="Cambria" w:eastAsia="Times New Roman" w:hAnsi="Cambria" w:cs="Calibri"/>
                <w:b/>
                <w:i/>
                <w:iCs/>
              </w:rPr>
            </w:pPr>
            <w:r>
              <w:rPr>
                <w:rFonts w:ascii="Cambria" w:eastAsia="Times New Roman" w:hAnsi="Cambria" w:cs="Calibri"/>
                <w:b/>
                <w:i/>
                <w:iCs/>
              </w:rPr>
              <w:t>Unit</w:t>
            </w:r>
            <w:r w:rsidR="0029268B">
              <w:rPr>
                <w:rFonts w:ascii="Cambria" w:eastAsia="Times New Roman" w:hAnsi="Cambria" w:cs="Calibri"/>
                <w:b/>
                <w:i/>
                <w:iCs/>
              </w:rPr>
              <w:t xml:space="preserve"> (kg) </w:t>
            </w:r>
            <w:r w:rsidRPr="00CA0ADE">
              <w:rPr>
                <w:rFonts w:ascii="Cambria" w:eastAsia="Times New Roman" w:hAnsi="Cambria" w:cs="Calibri"/>
                <w:b/>
                <w:i/>
                <w:iCs/>
              </w:rPr>
              <w:t>Price (AFN)</w:t>
            </w:r>
          </w:p>
        </w:tc>
        <w:tc>
          <w:tcPr>
            <w:tcW w:w="1350" w:type="dxa"/>
            <w:shd w:val="clear" w:color="auto" w:fill="E2EFD9" w:themeFill="accent6" w:themeFillTint="33"/>
          </w:tcPr>
          <w:p w14:paraId="4C17B368" w14:textId="77777777" w:rsidR="00677331" w:rsidRPr="00CA0ADE" w:rsidRDefault="00677331" w:rsidP="00B1028D">
            <w:pPr>
              <w:spacing w:line="276" w:lineRule="auto"/>
              <w:rPr>
                <w:rFonts w:ascii="Cambria" w:eastAsia="Times New Roman" w:hAnsi="Cambria" w:cs="Calibri"/>
                <w:b/>
                <w:i/>
                <w:iCs/>
              </w:rPr>
            </w:pPr>
            <w:r>
              <w:rPr>
                <w:rFonts w:ascii="Cambria" w:eastAsia="Times New Roman" w:hAnsi="Cambria" w:cs="Calibri"/>
                <w:b/>
                <w:i/>
                <w:iCs/>
              </w:rPr>
              <w:t>Total price</w:t>
            </w:r>
          </w:p>
        </w:tc>
      </w:tr>
      <w:tr w:rsidR="00677331" w:rsidRPr="00CA0ADE" w14:paraId="29536309" w14:textId="77777777" w:rsidTr="005C0482">
        <w:trPr>
          <w:trHeight w:val="845"/>
        </w:trPr>
        <w:tc>
          <w:tcPr>
            <w:tcW w:w="587" w:type="dxa"/>
          </w:tcPr>
          <w:p w14:paraId="799E2D72" w14:textId="77777777" w:rsidR="00677331" w:rsidRPr="00CA0ADE" w:rsidRDefault="00677331" w:rsidP="00677331">
            <w:pPr>
              <w:spacing w:line="276" w:lineRule="auto"/>
              <w:rPr>
                <w:rFonts w:ascii="Cambria" w:eastAsia="Times New Roman" w:hAnsi="Cambria" w:cs="Arial"/>
                <w:i/>
                <w:iCs/>
                <w:lang w:bidi="ps-AF"/>
              </w:rPr>
            </w:pPr>
            <w:r>
              <w:rPr>
                <w:rFonts w:ascii="Cambria" w:eastAsia="Times New Roman" w:hAnsi="Cambria" w:cs="Arial"/>
                <w:i/>
                <w:iCs/>
                <w:lang w:bidi="ps-AF"/>
              </w:rPr>
              <w:t>1</w:t>
            </w:r>
          </w:p>
        </w:tc>
        <w:tc>
          <w:tcPr>
            <w:tcW w:w="1663" w:type="dxa"/>
            <w:vAlign w:val="bottom"/>
          </w:tcPr>
          <w:p w14:paraId="44426420" w14:textId="77777777" w:rsidR="00677331" w:rsidRPr="00CA0ADE" w:rsidRDefault="00677331" w:rsidP="0029268B">
            <w:pPr>
              <w:spacing w:line="276" w:lineRule="auto"/>
              <w:jc w:val="center"/>
              <w:rPr>
                <w:rFonts w:ascii="Cambria" w:eastAsia="Times New Roman" w:hAnsi="Cambria" w:cs="Arial"/>
                <w:i/>
                <w:iCs/>
                <w:lang w:bidi="ps-AF"/>
              </w:rPr>
            </w:pPr>
            <w:r>
              <w:rPr>
                <w:rFonts w:ascii="Calibri" w:hAnsi="Calibri" w:cs="Calibri"/>
                <w:color w:val="000000"/>
              </w:rPr>
              <w:t>Concentrate</w:t>
            </w:r>
          </w:p>
        </w:tc>
        <w:tc>
          <w:tcPr>
            <w:tcW w:w="1620" w:type="dxa"/>
          </w:tcPr>
          <w:p w14:paraId="42080740" w14:textId="77777777" w:rsidR="00677331" w:rsidRDefault="005C0482" w:rsidP="0029268B">
            <w:pPr>
              <w:spacing w:line="276" w:lineRule="auto"/>
              <w:jc w:val="center"/>
              <w:rPr>
                <w:rFonts w:ascii="Calibri" w:hAnsi="Calibri" w:cs="Calibri"/>
                <w:color w:val="000000"/>
              </w:rPr>
            </w:pPr>
            <w:r>
              <w:rPr>
                <w:rFonts w:ascii="Calibri" w:hAnsi="Calibri" w:cs="Calibri"/>
                <w:color w:val="000000"/>
              </w:rPr>
              <w:t>100 kg</w:t>
            </w:r>
            <w:r w:rsidR="0029268B">
              <w:rPr>
                <w:rFonts w:ascii="Calibri" w:hAnsi="Calibri" w:cs="Calibri"/>
                <w:color w:val="000000"/>
              </w:rPr>
              <w:t xml:space="preserve"> in 25 kg pack</w:t>
            </w:r>
          </w:p>
        </w:tc>
        <w:tc>
          <w:tcPr>
            <w:tcW w:w="1800" w:type="dxa"/>
            <w:vAlign w:val="bottom"/>
          </w:tcPr>
          <w:p w14:paraId="490B041B" w14:textId="77777777" w:rsidR="00677331" w:rsidRPr="00CA0ADE" w:rsidRDefault="005C0482" w:rsidP="0029268B">
            <w:pPr>
              <w:spacing w:line="276" w:lineRule="auto"/>
              <w:jc w:val="center"/>
              <w:rPr>
                <w:rFonts w:ascii="Cambria" w:eastAsia="Times New Roman" w:hAnsi="Cambria" w:cs="Calibri"/>
                <w:i/>
                <w:iCs/>
              </w:rPr>
            </w:pPr>
            <w:r>
              <w:rPr>
                <w:rFonts w:ascii="Cambria" w:eastAsia="Times New Roman" w:hAnsi="Cambria" w:cs="Calibri"/>
                <w:i/>
                <w:iCs/>
              </w:rPr>
              <w:t>2138</w:t>
            </w:r>
          </w:p>
        </w:tc>
        <w:tc>
          <w:tcPr>
            <w:tcW w:w="1980" w:type="dxa"/>
            <w:vAlign w:val="bottom"/>
          </w:tcPr>
          <w:p w14:paraId="46A96230" w14:textId="77777777" w:rsidR="00677331" w:rsidRPr="00CA0ADE" w:rsidRDefault="00677331" w:rsidP="0029268B">
            <w:pPr>
              <w:spacing w:line="276" w:lineRule="auto"/>
              <w:jc w:val="center"/>
              <w:rPr>
                <w:rFonts w:ascii="Cambria" w:eastAsia="Times New Roman" w:hAnsi="Cambria" w:cs="Calibri"/>
                <w:i/>
                <w:iCs/>
              </w:rPr>
            </w:pPr>
            <w:r>
              <w:rPr>
                <w:rFonts w:ascii="Calibri" w:hAnsi="Calibri" w:cs="Calibri"/>
                <w:color w:val="000000"/>
              </w:rPr>
              <w:t>213800 kg</w:t>
            </w:r>
          </w:p>
        </w:tc>
        <w:tc>
          <w:tcPr>
            <w:tcW w:w="1440" w:type="dxa"/>
          </w:tcPr>
          <w:p w14:paraId="6B28B83B" w14:textId="77777777" w:rsidR="00677331" w:rsidRPr="00652940" w:rsidRDefault="00677331" w:rsidP="0029268B">
            <w:pPr>
              <w:spacing w:line="276" w:lineRule="auto"/>
              <w:jc w:val="center"/>
              <w:rPr>
                <w:rFonts w:ascii="Cambria" w:eastAsia="Times New Roman" w:hAnsi="Cambria" w:cs="Calibri"/>
                <w:i/>
                <w:iCs/>
                <w:highlight w:val="yellow"/>
              </w:rPr>
            </w:pPr>
          </w:p>
        </w:tc>
        <w:tc>
          <w:tcPr>
            <w:tcW w:w="1350" w:type="dxa"/>
          </w:tcPr>
          <w:p w14:paraId="1430A5C0" w14:textId="77777777" w:rsidR="00677331" w:rsidRPr="00652940" w:rsidRDefault="00677331" w:rsidP="0029268B">
            <w:pPr>
              <w:spacing w:line="276" w:lineRule="auto"/>
              <w:jc w:val="center"/>
              <w:rPr>
                <w:rFonts w:ascii="Cambria" w:eastAsia="Times New Roman" w:hAnsi="Cambria" w:cs="Calibri"/>
                <w:i/>
                <w:iCs/>
                <w:highlight w:val="yellow"/>
              </w:rPr>
            </w:pPr>
          </w:p>
        </w:tc>
      </w:tr>
      <w:tr w:rsidR="00677331" w:rsidRPr="00CA0ADE" w14:paraId="66DB9937" w14:textId="77777777" w:rsidTr="005C0482">
        <w:trPr>
          <w:trHeight w:val="219"/>
        </w:trPr>
        <w:tc>
          <w:tcPr>
            <w:tcW w:w="587" w:type="dxa"/>
          </w:tcPr>
          <w:p w14:paraId="7F0B1127" w14:textId="77777777" w:rsidR="00677331" w:rsidRPr="00CA0ADE" w:rsidRDefault="00677331" w:rsidP="00B1028D">
            <w:pPr>
              <w:spacing w:line="276" w:lineRule="auto"/>
              <w:rPr>
                <w:rFonts w:ascii="Cambria" w:eastAsia="Times New Roman" w:hAnsi="Cambria" w:cs="Arial"/>
                <w:i/>
                <w:iCs/>
                <w:lang w:bidi="ps-AF"/>
              </w:rPr>
            </w:pPr>
            <w:r>
              <w:rPr>
                <w:rFonts w:ascii="Cambria" w:eastAsia="Times New Roman" w:hAnsi="Cambria" w:cs="Arial"/>
                <w:i/>
                <w:iCs/>
                <w:lang w:bidi="ps-AF"/>
              </w:rPr>
              <w:t>2</w:t>
            </w:r>
          </w:p>
        </w:tc>
        <w:tc>
          <w:tcPr>
            <w:tcW w:w="1663" w:type="dxa"/>
          </w:tcPr>
          <w:p w14:paraId="669E10E8" w14:textId="77777777" w:rsidR="00677331" w:rsidRPr="00CA0ADE" w:rsidRDefault="00677331" w:rsidP="00B1028D">
            <w:pPr>
              <w:spacing w:line="276" w:lineRule="auto"/>
              <w:rPr>
                <w:rFonts w:ascii="Cambria" w:eastAsia="Times New Roman" w:hAnsi="Cambria" w:cs="Arial"/>
                <w:i/>
                <w:iCs/>
                <w:lang w:bidi="ps-AF"/>
              </w:rPr>
            </w:pPr>
          </w:p>
        </w:tc>
        <w:tc>
          <w:tcPr>
            <w:tcW w:w="1620" w:type="dxa"/>
          </w:tcPr>
          <w:p w14:paraId="58FB8B57" w14:textId="77777777" w:rsidR="00677331" w:rsidRPr="00CA0ADE" w:rsidRDefault="00677331" w:rsidP="00B1028D">
            <w:pPr>
              <w:spacing w:line="276" w:lineRule="auto"/>
              <w:rPr>
                <w:rFonts w:ascii="Cambria" w:eastAsia="Times New Roman" w:hAnsi="Cambria" w:cs="Calibri"/>
                <w:i/>
                <w:iCs/>
              </w:rPr>
            </w:pPr>
          </w:p>
        </w:tc>
        <w:tc>
          <w:tcPr>
            <w:tcW w:w="1800" w:type="dxa"/>
          </w:tcPr>
          <w:p w14:paraId="451D7A7F" w14:textId="77777777" w:rsidR="00677331" w:rsidRPr="00CA0ADE" w:rsidRDefault="00677331" w:rsidP="00B1028D">
            <w:pPr>
              <w:spacing w:line="276" w:lineRule="auto"/>
              <w:rPr>
                <w:rFonts w:ascii="Cambria" w:eastAsia="Times New Roman" w:hAnsi="Cambria" w:cs="Calibri"/>
                <w:i/>
                <w:iCs/>
              </w:rPr>
            </w:pPr>
          </w:p>
        </w:tc>
        <w:tc>
          <w:tcPr>
            <w:tcW w:w="1980" w:type="dxa"/>
          </w:tcPr>
          <w:p w14:paraId="16F13793" w14:textId="77777777" w:rsidR="00677331" w:rsidRPr="00CA0ADE" w:rsidRDefault="00677331" w:rsidP="00B1028D">
            <w:pPr>
              <w:spacing w:line="276" w:lineRule="auto"/>
              <w:rPr>
                <w:rFonts w:ascii="Cambria" w:eastAsia="Times New Roman" w:hAnsi="Cambria" w:cs="Calibri"/>
                <w:i/>
                <w:iCs/>
              </w:rPr>
            </w:pPr>
          </w:p>
        </w:tc>
        <w:tc>
          <w:tcPr>
            <w:tcW w:w="1440" w:type="dxa"/>
          </w:tcPr>
          <w:p w14:paraId="3EEDC949" w14:textId="77777777" w:rsidR="00677331" w:rsidRPr="00652940" w:rsidRDefault="00677331" w:rsidP="00B1028D">
            <w:pPr>
              <w:spacing w:line="276" w:lineRule="auto"/>
              <w:rPr>
                <w:rFonts w:ascii="Cambria" w:eastAsia="Times New Roman" w:hAnsi="Cambria" w:cs="Calibri"/>
                <w:i/>
                <w:iCs/>
                <w:highlight w:val="yellow"/>
              </w:rPr>
            </w:pPr>
          </w:p>
        </w:tc>
        <w:tc>
          <w:tcPr>
            <w:tcW w:w="1350" w:type="dxa"/>
          </w:tcPr>
          <w:p w14:paraId="434FC8EA" w14:textId="77777777" w:rsidR="00677331" w:rsidRPr="00652940" w:rsidRDefault="00677331" w:rsidP="00B1028D">
            <w:pPr>
              <w:spacing w:line="276" w:lineRule="auto"/>
              <w:rPr>
                <w:rFonts w:ascii="Cambria" w:eastAsia="Times New Roman" w:hAnsi="Cambria" w:cs="Calibri"/>
                <w:i/>
                <w:iCs/>
                <w:highlight w:val="yellow"/>
              </w:rPr>
            </w:pPr>
          </w:p>
        </w:tc>
      </w:tr>
    </w:tbl>
    <w:p w14:paraId="1191B584" w14:textId="77777777" w:rsidR="00BF1FD8" w:rsidRPr="00F73001" w:rsidRDefault="00BF1FD8" w:rsidP="00F73001">
      <w:pPr>
        <w:pStyle w:val="NormalWeb"/>
        <w:spacing w:before="0" w:beforeAutospacing="0" w:after="0" w:afterAutospacing="0"/>
        <w:rPr>
          <w:rStyle w:val="Strong"/>
          <w:rFonts w:asciiTheme="majorBidi" w:hAnsiTheme="majorBidi" w:cstheme="majorBidi"/>
          <w:b w:val="0"/>
          <w:bCs w:val="0"/>
          <w:color w:val="000000"/>
          <w:shd w:val="clear" w:color="auto" w:fill="FFFFFF"/>
        </w:rPr>
      </w:pPr>
    </w:p>
    <w:p w14:paraId="1DED36F6" w14:textId="77777777" w:rsidR="009B356B" w:rsidRDefault="009B356B" w:rsidP="009B356B">
      <w:pPr>
        <w:pStyle w:val="ListParagraph"/>
        <w:rPr>
          <w:b/>
          <w:bCs/>
        </w:rPr>
      </w:pPr>
    </w:p>
    <w:p w14:paraId="30624313" w14:textId="77777777" w:rsidR="009B356B" w:rsidRDefault="009B356B" w:rsidP="009B356B">
      <w:pPr>
        <w:pStyle w:val="ListParagraph"/>
        <w:rPr>
          <w:b/>
          <w:bCs/>
        </w:rPr>
      </w:pPr>
    </w:p>
    <w:p w14:paraId="44B40339" w14:textId="77777777" w:rsidR="009B356B" w:rsidRDefault="009B356B" w:rsidP="009B356B">
      <w:pPr>
        <w:pStyle w:val="ListParagraph"/>
        <w:rPr>
          <w:b/>
          <w:bCs/>
        </w:rPr>
      </w:pPr>
    </w:p>
    <w:p w14:paraId="48EC7AF2" w14:textId="77777777" w:rsidR="009B356B" w:rsidRDefault="009B356B" w:rsidP="009B356B">
      <w:pPr>
        <w:pStyle w:val="ListParagraph"/>
        <w:rPr>
          <w:b/>
          <w:bCs/>
        </w:rPr>
      </w:pPr>
    </w:p>
    <w:p w14:paraId="33357C91" w14:textId="77777777" w:rsidR="009B356B" w:rsidRDefault="009B356B" w:rsidP="009B356B">
      <w:pPr>
        <w:pStyle w:val="ListParagraph"/>
        <w:rPr>
          <w:b/>
          <w:bCs/>
        </w:rPr>
      </w:pPr>
    </w:p>
    <w:p w14:paraId="25F89AAC" w14:textId="77777777" w:rsidR="005C0482" w:rsidRPr="009B356B" w:rsidRDefault="005C0482" w:rsidP="009B356B">
      <w:pPr>
        <w:pStyle w:val="ListParagraph"/>
        <w:numPr>
          <w:ilvl w:val="0"/>
          <w:numId w:val="21"/>
        </w:numPr>
        <w:rPr>
          <w:b/>
          <w:bCs/>
        </w:rPr>
      </w:pPr>
      <w:r>
        <w:rPr>
          <w:b/>
          <w:bCs/>
        </w:rPr>
        <w:t>Concentrate</w:t>
      </w:r>
      <w:r w:rsidR="00BF1FD8" w:rsidRPr="006C7EE2">
        <w:rPr>
          <w:b/>
          <w:bCs/>
        </w:rPr>
        <w:t xml:space="preserve"> specifications:</w:t>
      </w:r>
    </w:p>
    <w:tbl>
      <w:tblPr>
        <w:tblW w:w="10400" w:type="dxa"/>
        <w:tblLook w:val="04A0" w:firstRow="1" w:lastRow="0" w:firstColumn="1" w:lastColumn="0" w:noHBand="0" w:noVBand="1"/>
      </w:tblPr>
      <w:tblGrid>
        <w:gridCol w:w="1438"/>
        <w:gridCol w:w="3237"/>
        <w:gridCol w:w="3567"/>
        <w:gridCol w:w="2158"/>
      </w:tblGrid>
      <w:tr w:rsidR="009B356B" w:rsidRPr="009B356B" w14:paraId="28FEDC40" w14:textId="77777777" w:rsidTr="009B356B">
        <w:trPr>
          <w:trHeight w:val="326"/>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283B6"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r>
              <w:rPr>
                <w:rFonts w:ascii="Calibri" w:eastAsia="Times New Roman" w:hAnsi="Calibri" w:cs="Calibri"/>
                <w:color w:val="000000"/>
              </w:rPr>
              <w:t>No</w:t>
            </w:r>
          </w:p>
        </w:tc>
        <w:tc>
          <w:tcPr>
            <w:tcW w:w="3237" w:type="dxa"/>
            <w:tcBorders>
              <w:top w:val="single" w:sz="4" w:space="0" w:color="auto"/>
              <w:left w:val="nil"/>
              <w:bottom w:val="single" w:sz="4" w:space="0" w:color="auto"/>
              <w:right w:val="single" w:sz="4" w:space="0" w:color="auto"/>
            </w:tcBorders>
            <w:shd w:val="clear" w:color="auto" w:fill="auto"/>
            <w:noWrap/>
            <w:vAlign w:val="bottom"/>
            <w:hideMark/>
          </w:tcPr>
          <w:p w14:paraId="7193C50A" w14:textId="77777777" w:rsidR="009B356B" w:rsidRPr="009B356B" w:rsidRDefault="009B356B" w:rsidP="009B356B">
            <w:pPr>
              <w:spacing w:after="0" w:line="240" w:lineRule="auto"/>
              <w:rPr>
                <w:rFonts w:ascii="Calibri" w:eastAsia="Times New Roman" w:hAnsi="Calibri" w:cs="Calibri"/>
                <w:b/>
                <w:bCs/>
                <w:color w:val="000000"/>
              </w:rPr>
            </w:pPr>
            <w:r w:rsidRPr="009B356B">
              <w:rPr>
                <w:rFonts w:ascii="Calibri" w:eastAsia="Times New Roman" w:hAnsi="Calibri" w:cs="Calibri"/>
                <w:b/>
                <w:bCs/>
                <w:color w:val="000000"/>
              </w:rPr>
              <w:t>Composition</w:t>
            </w:r>
          </w:p>
        </w:tc>
        <w:tc>
          <w:tcPr>
            <w:tcW w:w="3567" w:type="dxa"/>
            <w:tcBorders>
              <w:top w:val="single" w:sz="4" w:space="0" w:color="auto"/>
              <w:left w:val="nil"/>
              <w:bottom w:val="single" w:sz="4" w:space="0" w:color="auto"/>
              <w:right w:val="single" w:sz="4" w:space="0" w:color="auto"/>
            </w:tcBorders>
            <w:shd w:val="clear" w:color="auto" w:fill="auto"/>
            <w:noWrap/>
            <w:vAlign w:val="bottom"/>
            <w:hideMark/>
          </w:tcPr>
          <w:p w14:paraId="4CFB0E5D" w14:textId="77777777" w:rsidR="009B356B" w:rsidRPr="009B356B" w:rsidRDefault="009B356B" w:rsidP="009B356B">
            <w:pPr>
              <w:spacing w:after="0" w:line="240" w:lineRule="auto"/>
              <w:rPr>
                <w:rFonts w:ascii="Calibri" w:eastAsia="Times New Roman" w:hAnsi="Calibri" w:cs="Calibri"/>
                <w:b/>
                <w:bCs/>
                <w:color w:val="000000"/>
              </w:rPr>
            </w:pPr>
            <w:r w:rsidRPr="009B356B">
              <w:rPr>
                <w:rFonts w:ascii="Calibri" w:eastAsia="Times New Roman" w:hAnsi="Calibri" w:cs="Calibri"/>
                <w:b/>
                <w:bCs/>
                <w:color w:val="000000"/>
              </w:rPr>
              <w:t>Percentage</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5662D7D5"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r>
              <w:rPr>
                <w:rFonts w:ascii="Calibri" w:hAnsi="Calibri" w:cs="Calibri"/>
                <w:color w:val="000000"/>
              </w:rPr>
              <w:t>213800 kg</w:t>
            </w:r>
          </w:p>
        </w:tc>
      </w:tr>
      <w:tr w:rsidR="009B356B" w:rsidRPr="009B356B" w14:paraId="1EDECED0"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4543CDE"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1</w:t>
            </w:r>
          </w:p>
        </w:tc>
        <w:tc>
          <w:tcPr>
            <w:tcW w:w="3237" w:type="dxa"/>
            <w:tcBorders>
              <w:top w:val="nil"/>
              <w:left w:val="nil"/>
              <w:bottom w:val="single" w:sz="4" w:space="0" w:color="auto"/>
              <w:right w:val="single" w:sz="4" w:space="0" w:color="auto"/>
            </w:tcBorders>
            <w:shd w:val="clear" w:color="auto" w:fill="auto"/>
            <w:noWrap/>
            <w:vAlign w:val="bottom"/>
            <w:hideMark/>
          </w:tcPr>
          <w:p w14:paraId="3EB004A3"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Maize</w:t>
            </w:r>
          </w:p>
        </w:tc>
        <w:tc>
          <w:tcPr>
            <w:tcW w:w="3567" w:type="dxa"/>
            <w:tcBorders>
              <w:top w:val="nil"/>
              <w:left w:val="nil"/>
              <w:bottom w:val="single" w:sz="4" w:space="0" w:color="auto"/>
              <w:right w:val="single" w:sz="4" w:space="0" w:color="auto"/>
            </w:tcBorders>
            <w:shd w:val="clear" w:color="auto" w:fill="auto"/>
            <w:noWrap/>
            <w:vAlign w:val="bottom"/>
            <w:hideMark/>
          </w:tcPr>
          <w:p w14:paraId="01AEC1F4"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30%</w:t>
            </w:r>
          </w:p>
        </w:tc>
        <w:tc>
          <w:tcPr>
            <w:tcW w:w="2158" w:type="dxa"/>
            <w:tcBorders>
              <w:top w:val="nil"/>
              <w:left w:val="nil"/>
              <w:bottom w:val="single" w:sz="4" w:space="0" w:color="auto"/>
              <w:right w:val="single" w:sz="4" w:space="0" w:color="auto"/>
            </w:tcBorders>
            <w:shd w:val="clear" w:color="auto" w:fill="auto"/>
            <w:noWrap/>
            <w:vAlign w:val="bottom"/>
            <w:hideMark/>
          </w:tcPr>
          <w:p w14:paraId="28534DDD"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1A8622A2"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4B0BC87"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2</w:t>
            </w:r>
          </w:p>
        </w:tc>
        <w:tc>
          <w:tcPr>
            <w:tcW w:w="3237" w:type="dxa"/>
            <w:tcBorders>
              <w:top w:val="nil"/>
              <w:left w:val="nil"/>
              <w:bottom w:val="single" w:sz="4" w:space="0" w:color="auto"/>
              <w:right w:val="single" w:sz="4" w:space="0" w:color="auto"/>
            </w:tcBorders>
            <w:shd w:val="clear" w:color="auto" w:fill="auto"/>
            <w:noWrap/>
            <w:vAlign w:val="bottom"/>
            <w:hideMark/>
          </w:tcPr>
          <w:p w14:paraId="6B3D855F"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Wheat/millets</w:t>
            </w:r>
          </w:p>
        </w:tc>
        <w:tc>
          <w:tcPr>
            <w:tcW w:w="3567" w:type="dxa"/>
            <w:tcBorders>
              <w:top w:val="nil"/>
              <w:left w:val="nil"/>
              <w:bottom w:val="single" w:sz="4" w:space="0" w:color="auto"/>
              <w:right w:val="single" w:sz="4" w:space="0" w:color="auto"/>
            </w:tcBorders>
            <w:shd w:val="clear" w:color="auto" w:fill="auto"/>
            <w:noWrap/>
            <w:vAlign w:val="bottom"/>
            <w:hideMark/>
          </w:tcPr>
          <w:p w14:paraId="323270CB"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10%</w:t>
            </w:r>
          </w:p>
        </w:tc>
        <w:tc>
          <w:tcPr>
            <w:tcW w:w="2158" w:type="dxa"/>
            <w:tcBorders>
              <w:top w:val="nil"/>
              <w:left w:val="nil"/>
              <w:bottom w:val="single" w:sz="4" w:space="0" w:color="auto"/>
              <w:right w:val="single" w:sz="4" w:space="0" w:color="auto"/>
            </w:tcBorders>
            <w:shd w:val="clear" w:color="auto" w:fill="auto"/>
            <w:noWrap/>
            <w:vAlign w:val="bottom"/>
            <w:hideMark/>
          </w:tcPr>
          <w:p w14:paraId="541DE925"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09C34A42"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6EB73CD"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3</w:t>
            </w:r>
          </w:p>
        </w:tc>
        <w:tc>
          <w:tcPr>
            <w:tcW w:w="3237" w:type="dxa"/>
            <w:tcBorders>
              <w:top w:val="nil"/>
              <w:left w:val="nil"/>
              <w:bottom w:val="single" w:sz="4" w:space="0" w:color="auto"/>
              <w:right w:val="single" w:sz="4" w:space="0" w:color="auto"/>
            </w:tcBorders>
            <w:shd w:val="clear" w:color="auto" w:fill="auto"/>
            <w:noWrap/>
            <w:vAlign w:val="bottom"/>
            <w:hideMark/>
          </w:tcPr>
          <w:p w14:paraId="31C635DF"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Cotton</w:t>
            </w:r>
          </w:p>
        </w:tc>
        <w:tc>
          <w:tcPr>
            <w:tcW w:w="3567" w:type="dxa"/>
            <w:tcBorders>
              <w:top w:val="nil"/>
              <w:left w:val="nil"/>
              <w:bottom w:val="single" w:sz="4" w:space="0" w:color="auto"/>
              <w:right w:val="single" w:sz="4" w:space="0" w:color="auto"/>
            </w:tcBorders>
            <w:shd w:val="clear" w:color="auto" w:fill="auto"/>
            <w:noWrap/>
            <w:vAlign w:val="bottom"/>
            <w:hideMark/>
          </w:tcPr>
          <w:p w14:paraId="1C0D80E8"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20%</w:t>
            </w:r>
          </w:p>
        </w:tc>
        <w:tc>
          <w:tcPr>
            <w:tcW w:w="2158" w:type="dxa"/>
            <w:tcBorders>
              <w:top w:val="nil"/>
              <w:left w:val="nil"/>
              <w:bottom w:val="single" w:sz="4" w:space="0" w:color="auto"/>
              <w:right w:val="single" w:sz="4" w:space="0" w:color="auto"/>
            </w:tcBorders>
            <w:shd w:val="clear" w:color="auto" w:fill="auto"/>
            <w:noWrap/>
            <w:vAlign w:val="bottom"/>
            <w:hideMark/>
          </w:tcPr>
          <w:p w14:paraId="4D171667"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504FD970"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4047B7A"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4</w:t>
            </w:r>
          </w:p>
        </w:tc>
        <w:tc>
          <w:tcPr>
            <w:tcW w:w="3237" w:type="dxa"/>
            <w:tcBorders>
              <w:top w:val="nil"/>
              <w:left w:val="nil"/>
              <w:bottom w:val="single" w:sz="4" w:space="0" w:color="auto"/>
              <w:right w:val="single" w:sz="4" w:space="0" w:color="auto"/>
            </w:tcBorders>
            <w:shd w:val="clear" w:color="auto" w:fill="auto"/>
            <w:noWrap/>
            <w:vAlign w:val="bottom"/>
            <w:hideMark/>
          </w:tcPr>
          <w:p w14:paraId="5B01C552"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Broken rice</w:t>
            </w:r>
          </w:p>
        </w:tc>
        <w:tc>
          <w:tcPr>
            <w:tcW w:w="3567" w:type="dxa"/>
            <w:tcBorders>
              <w:top w:val="nil"/>
              <w:left w:val="nil"/>
              <w:bottom w:val="single" w:sz="4" w:space="0" w:color="auto"/>
              <w:right w:val="single" w:sz="4" w:space="0" w:color="auto"/>
            </w:tcBorders>
            <w:shd w:val="clear" w:color="auto" w:fill="auto"/>
            <w:noWrap/>
            <w:vAlign w:val="bottom"/>
            <w:hideMark/>
          </w:tcPr>
          <w:p w14:paraId="6DFBB7FF"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8%</w:t>
            </w:r>
          </w:p>
        </w:tc>
        <w:tc>
          <w:tcPr>
            <w:tcW w:w="2158" w:type="dxa"/>
            <w:tcBorders>
              <w:top w:val="nil"/>
              <w:left w:val="nil"/>
              <w:bottom w:val="single" w:sz="4" w:space="0" w:color="auto"/>
              <w:right w:val="single" w:sz="4" w:space="0" w:color="auto"/>
            </w:tcBorders>
            <w:shd w:val="clear" w:color="auto" w:fill="auto"/>
            <w:noWrap/>
            <w:vAlign w:val="bottom"/>
            <w:hideMark/>
          </w:tcPr>
          <w:p w14:paraId="6CCEB057"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269C2D6E"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25583D1"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5</w:t>
            </w:r>
          </w:p>
        </w:tc>
        <w:tc>
          <w:tcPr>
            <w:tcW w:w="3237" w:type="dxa"/>
            <w:tcBorders>
              <w:top w:val="nil"/>
              <w:left w:val="nil"/>
              <w:bottom w:val="single" w:sz="4" w:space="0" w:color="auto"/>
              <w:right w:val="single" w:sz="4" w:space="0" w:color="auto"/>
            </w:tcBorders>
            <w:shd w:val="clear" w:color="auto" w:fill="auto"/>
            <w:noWrap/>
            <w:vAlign w:val="bottom"/>
            <w:hideMark/>
          </w:tcPr>
          <w:p w14:paraId="45AEB281"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Pulses</w:t>
            </w:r>
          </w:p>
        </w:tc>
        <w:tc>
          <w:tcPr>
            <w:tcW w:w="3567" w:type="dxa"/>
            <w:tcBorders>
              <w:top w:val="nil"/>
              <w:left w:val="nil"/>
              <w:bottom w:val="single" w:sz="4" w:space="0" w:color="auto"/>
              <w:right w:val="single" w:sz="4" w:space="0" w:color="auto"/>
            </w:tcBorders>
            <w:shd w:val="clear" w:color="auto" w:fill="auto"/>
            <w:noWrap/>
            <w:vAlign w:val="bottom"/>
            <w:hideMark/>
          </w:tcPr>
          <w:p w14:paraId="5A02E6F0"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8%</w:t>
            </w:r>
          </w:p>
        </w:tc>
        <w:tc>
          <w:tcPr>
            <w:tcW w:w="2158" w:type="dxa"/>
            <w:tcBorders>
              <w:top w:val="nil"/>
              <w:left w:val="nil"/>
              <w:bottom w:val="single" w:sz="4" w:space="0" w:color="auto"/>
              <w:right w:val="single" w:sz="4" w:space="0" w:color="auto"/>
            </w:tcBorders>
            <w:shd w:val="clear" w:color="auto" w:fill="auto"/>
            <w:noWrap/>
            <w:vAlign w:val="bottom"/>
            <w:hideMark/>
          </w:tcPr>
          <w:p w14:paraId="3C626A7E"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00ADD791"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0879DA4"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6</w:t>
            </w:r>
          </w:p>
        </w:tc>
        <w:tc>
          <w:tcPr>
            <w:tcW w:w="3237" w:type="dxa"/>
            <w:tcBorders>
              <w:top w:val="nil"/>
              <w:left w:val="nil"/>
              <w:bottom w:val="single" w:sz="4" w:space="0" w:color="auto"/>
              <w:right w:val="single" w:sz="4" w:space="0" w:color="auto"/>
            </w:tcBorders>
            <w:shd w:val="clear" w:color="auto" w:fill="auto"/>
            <w:noWrap/>
            <w:vAlign w:val="bottom"/>
            <w:hideMark/>
          </w:tcPr>
          <w:p w14:paraId="7DB77DC2"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Barley</w:t>
            </w:r>
          </w:p>
        </w:tc>
        <w:tc>
          <w:tcPr>
            <w:tcW w:w="3567" w:type="dxa"/>
            <w:tcBorders>
              <w:top w:val="nil"/>
              <w:left w:val="nil"/>
              <w:bottom w:val="single" w:sz="4" w:space="0" w:color="auto"/>
              <w:right w:val="single" w:sz="4" w:space="0" w:color="auto"/>
            </w:tcBorders>
            <w:shd w:val="clear" w:color="auto" w:fill="auto"/>
            <w:noWrap/>
            <w:vAlign w:val="bottom"/>
            <w:hideMark/>
          </w:tcPr>
          <w:p w14:paraId="03606BDF"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10%</w:t>
            </w:r>
          </w:p>
        </w:tc>
        <w:tc>
          <w:tcPr>
            <w:tcW w:w="2158" w:type="dxa"/>
            <w:tcBorders>
              <w:top w:val="nil"/>
              <w:left w:val="nil"/>
              <w:bottom w:val="single" w:sz="4" w:space="0" w:color="auto"/>
              <w:right w:val="single" w:sz="4" w:space="0" w:color="auto"/>
            </w:tcBorders>
            <w:shd w:val="clear" w:color="auto" w:fill="auto"/>
            <w:noWrap/>
            <w:vAlign w:val="bottom"/>
            <w:hideMark/>
          </w:tcPr>
          <w:p w14:paraId="25170F2C"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5D536C0E"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8337B37"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7</w:t>
            </w:r>
          </w:p>
        </w:tc>
        <w:tc>
          <w:tcPr>
            <w:tcW w:w="3237" w:type="dxa"/>
            <w:tcBorders>
              <w:top w:val="nil"/>
              <w:left w:val="nil"/>
              <w:bottom w:val="single" w:sz="4" w:space="0" w:color="auto"/>
              <w:right w:val="single" w:sz="4" w:space="0" w:color="auto"/>
            </w:tcBorders>
            <w:shd w:val="clear" w:color="auto" w:fill="auto"/>
            <w:noWrap/>
            <w:vAlign w:val="bottom"/>
            <w:hideMark/>
          </w:tcPr>
          <w:p w14:paraId="5A0AC6E5"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Rice polishing</w:t>
            </w:r>
          </w:p>
        </w:tc>
        <w:tc>
          <w:tcPr>
            <w:tcW w:w="3567" w:type="dxa"/>
            <w:tcBorders>
              <w:top w:val="nil"/>
              <w:left w:val="nil"/>
              <w:bottom w:val="single" w:sz="4" w:space="0" w:color="auto"/>
              <w:right w:val="single" w:sz="4" w:space="0" w:color="auto"/>
            </w:tcBorders>
            <w:shd w:val="clear" w:color="auto" w:fill="auto"/>
            <w:noWrap/>
            <w:vAlign w:val="bottom"/>
            <w:hideMark/>
          </w:tcPr>
          <w:p w14:paraId="6A7D2355"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8%</w:t>
            </w:r>
          </w:p>
        </w:tc>
        <w:tc>
          <w:tcPr>
            <w:tcW w:w="2158" w:type="dxa"/>
            <w:tcBorders>
              <w:top w:val="nil"/>
              <w:left w:val="nil"/>
              <w:bottom w:val="single" w:sz="4" w:space="0" w:color="auto"/>
              <w:right w:val="single" w:sz="4" w:space="0" w:color="auto"/>
            </w:tcBorders>
            <w:shd w:val="clear" w:color="auto" w:fill="auto"/>
            <w:noWrap/>
            <w:vAlign w:val="bottom"/>
            <w:hideMark/>
          </w:tcPr>
          <w:p w14:paraId="5DC157D5"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4B627411"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4654195"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8</w:t>
            </w:r>
          </w:p>
        </w:tc>
        <w:tc>
          <w:tcPr>
            <w:tcW w:w="3237" w:type="dxa"/>
            <w:tcBorders>
              <w:top w:val="nil"/>
              <w:left w:val="nil"/>
              <w:bottom w:val="single" w:sz="4" w:space="0" w:color="auto"/>
              <w:right w:val="single" w:sz="4" w:space="0" w:color="auto"/>
            </w:tcBorders>
            <w:shd w:val="clear" w:color="auto" w:fill="auto"/>
            <w:noWrap/>
            <w:vAlign w:val="bottom"/>
            <w:hideMark/>
          </w:tcPr>
          <w:p w14:paraId="1B91CB92"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Lime stone</w:t>
            </w:r>
          </w:p>
        </w:tc>
        <w:tc>
          <w:tcPr>
            <w:tcW w:w="3567" w:type="dxa"/>
            <w:tcBorders>
              <w:top w:val="nil"/>
              <w:left w:val="nil"/>
              <w:bottom w:val="single" w:sz="4" w:space="0" w:color="auto"/>
              <w:right w:val="single" w:sz="4" w:space="0" w:color="auto"/>
            </w:tcBorders>
            <w:shd w:val="clear" w:color="auto" w:fill="auto"/>
            <w:noWrap/>
            <w:vAlign w:val="bottom"/>
            <w:hideMark/>
          </w:tcPr>
          <w:p w14:paraId="433B5CBB"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1.50%</w:t>
            </w:r>
          </w:p>
        </w:tc>
        <w:tc>
          <w:tcPr>
            <w:tcW w:w="2158" w:type="dxa"/>
            <w:tcBorders>
              <w:top w:val="nil"/>
              <w:left w:val="nil"/>
              <w:bottom w:val="single" w:sz="4" w:space="0" w:color="auto"/>
              <w:right w:val="single" w:sz="4" w:space="0" w:color="auto"/>
            </w:tcBorders>
            <w:shd w:val="clear" w:color="auto" w:fill="auto"/>
            <w:noWrap/>
            <w:vAlign w:val="bottom"/>
            <w:hideMark/>
          </w:tcPr>
          <w:p w14:paraId="576150B7"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231BD8C7"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B0B861F"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9</w:t>
            </w:r>
          </w:p>
        </w:tc>
        <w:tc>
          <w:tcPr>
            <w:tcW w:w="3237" w:type="dxa"/>
            <w:tcBorders>
              <w:top w:val="nil"/>
              <w:left w:val="nil"/>
              <w:bottom w:val="single" w:sz="4" w:space="0" w:color="auto"/>
              <w:right w:val="single" w:sz="4" w:space="0" w:color="auto"/>
            </w:tcBorders>
            <w:shd w:val="clear" w:color="auto" w:fill="auto"/>
            <w:noWrap/>
            <w:vAlign w:val="bottom"/>
            <w:hideMark/>
          </w:tcPr>
          <w:p w14:paraId="242513DA"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Salt</w:t>
            </w:r>
          </w:p>
        </w:tc>
        <w:tc>
          <w:tcPr>
            <w:tcW w:w="3567" w:type="dxa"/>
            <w:tcBorders>
              <w:top w:val="nil"/>
              <w:left w:val="nil"/>
              <w:bottom w:val="single" w:sz="4" w:space="0" w:color="auto"/>
              <w:right w:val="single" w:sz="4" w:space="0" w:color="auto"/>
            </w:tcBorders>
            <w:shd w:val="clear" w:color="auto" w:fill="auto"/>
            <w:noWrap/>
            <w:vAlign w:val="bottom"/>
            <w:hideMark/>
          </w:tcPr>
          <w:p w14:paraId="3D775BB3"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0.50%</w:t>
            </w:r>
          </w:p>
        </w:tc>
        <w:tc>
          <w:tcPr>
            <w:tcW w:w="2158" w:type="dxa"/>
            <w:tcBorders>
              <w:top w:val="nil"/>
              <w:left w:val="nil"/>
              <w:bottom w:val="single" w:sz="4" w:space="0" w:color="auto"/>
              <w:right w:val="single" w:sz="4" w:space="0" w:color="auto"/>
            </w:tcBorders>
            <w:shd w:val="clear" w:color="auto" w:fill="auto"/>
            <w:noWrap/>
            <w:vAlign w:val="bottom"/>
            <w:hideMark/>
          </w:tcPr>
          <w:p w14:paraId="2705C323"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r w:rsidR="009B356B" w:rsidRPr="009B356B" w14:paraId="377FF9CD" w14:textId="77777777" w:rsidTr="009B356B">
        <w:trPr>
          <w:trHeight w:val="326"/>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E581392"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10</w:t>
            </w:r>
          </w:p>
        </w:tc>
        <w:tc>
          <w:tcPr>
            <w:tcW w:w="3237" w:type="dxa"/>
            <w:tcBorders>
              <w:top w:val="nil"/>
              <w:left w:val="nil"/>
              <w:bottom w:val="single" w:sz="4" w:space="0" w:color="auto"/>
              <w:right w:val="single" w:sz="4" w:space="0" w:color="auto"/>
            </w:tcBorders>
            <w:shd w:val="clear" w:color="auto" w:fill="auto"/>
            <w:noWrap/>
            <w:vAlign w:val="bottom"/>
            <w:hideMark/>
          </w:tcPr>
          <w:p w14:paraId="13F3BA9C"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Wheat polishing 4%</w:t>
            </w:r>
          </w:p>
        </w:tc>
        <w:tc>
          <w:tcPr>
            <w:tcW w:w="3567" w:type="dxa"/>
            <w:tcBorders>
              <w:top w:val="nil"/>
              <w:left w:val="nil"/>
              <w:bottom w:val="single" w:sz="4" w:space="0" w:color="auto"/>
              <w:right w:val="single" w:sz="4" w:space="0" w:color="auto"/>
            </w:tcBorders>
            <w:shd w:val="clear" w:color="auto" w:fill="auto"/>
            <w:noWrap/>
            <w:vAlign w:val="bottom"/>
            <w:hideMark/>
          </w:tcPr>
          <w:p w14:paraId="084A9BD0" w14:textId="77777777" w:rsidR="009B356B" w:rsidRPr="009B356B" w:rsidRDefault="009B356B" w:rsidP="009B356B">
            <w:pPr>
              <w:spacing w:after="0" w:line="240" w:lineRule="auto"/>
              <w:jc w:val="right"/>
              <w:rPr>
                <w:rFonts w:ascii="Calibri" w:eastAsia="Times New Roman" w:hAnsi="Calibri" w:cs="Calibri"/>
                <w:color w:val="000000"/>
              </w:rPr>
            </w:pPr>
            <w:r w:rsidRPr="009B356B">
              <w:rPr>
                <w:rFonts w:ascii="Calibri" w:eastAsia="Times New Roman" w:hAnsi="Calibri" w:cs="Calibri"/>
                <w:color w:val="000000"/>
              </w:rPr>
              <w:t>4%</w:t>
            </w:r>
          </w:p>
        </w:tc>
        <w:tc>
          <w:tcPr>
            <w:tcW w:w="2158" w:type="dxa"/>
            <w:tcBorders>
              <w:top w:val="nil"/>
              <w:left w:val="nil"/>
              <w:bottom w:val="single" w:sz="4" w:space="0" w:color="auto"/>
              <w:right w:val="single" w:sz="4" w:space="0" w:color="auto"/>
            </w:tcBorders>
            <w:shd w:val="clear" w:color="auto" w:fill="auto"/>
            <w:noWrap/>
            <w:vAlign w:val="bottom"/>
            <w:hideMark/>
          </w:tcPr>
          <w:p w14:paraId="31482353" w14:textId="77777777" w:rsidR="009B356B" w:rsidRPr="009B356B" w:rsidRDefault="009B356B" w:rsidP="009B356B">
            <w:pPr>
              <w:spacing w:after="0" w:line="240" w:lineRule="auto"/>
              <w:rPr>
                <w:rFonts w:ascii="Calibri" w:eastAsia="Times New Roman" w:hAnsi="Calibri" w:cs="Calibri"/>
                <w:color w:val="000000"/>
              </w:rPr>
            </w:pPr>
            <w:r w:rsidRPr="009B356B">
              <w:rPr>
                <w:rFonts w:ascii="Calibri" w:eastAsia="Times New Roman" w:hAnsi="Calibri" w:cs="Calibri"/>
                <w:color w:val="000000"/>
              </w:rPr>
              <w:t> </w:t>
            </w:r>
          </w:p>
        </w:tc>
      </w:tr>
    </w:tbl>
    <w:p w14:paraId="439EEE5C" w14:textId="77777777" w:rsidR="005C0482" w:rsidRPr="005C0482" w:rsidRDefault="005C0482" w:rsidP="005C0482">
      <w:pPr>
        <w:ind w:left="360"/>
        <w:rPr>
          <w:b/>
          <w:bCs/>
        </w:rPr>
      </w:pPr>
    </w:p>
    <w:p w14:paraId="432B24CD" w14:textId="77777777" w:rsidR="00B24EF8" w:rsidRPr="00B24EF8" w:rsidRDefault="00B24EF8" w:rsidP="00B24EF8">
      <w:pPr>
        <w:pStyle w:val="ListParagraph"/>
        <w:rPr>
          <w:rStyle w:val="Strong"/>
        </w:rPr>
      </w:pPr>
    </w:p>
    <w:p w14:paraId="692F9D18"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14:paraId="62AA8CA4"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10656" w:type="dxa"/>
        <w:tblInd w:w="-545" w:type="dxa"/>
        <w:tblLook w:val="04A0" w:firstRow="1" w:lastRow="0" w:firstColumn="1" w:lastColumn="0" w:noHBand="0" w:noVBand="1"/>
      </w:tblPr>
      <w:tblGrid>
        <w:gridCol w:w="4732"/>
        <w:gridCol w:w="2648"/>
        <w:gridCol w:w="3276"/>
      </w:tblGrid>
      <w:tr w:rsidR="002B00DD" w:rsidRPr="002F045E" w14:paraId="4DD98793" w14:textId="77777777" w:rsidTr="0014114C">
        <w:trPr>
          <w:trHeight w:val="266"/>
        </w:trPr>
        <w:tc>
          <w:tcPr>
            <w:tcW w:w="4732" w:type="dxa"/>
          </w:tcPr>
          <w:p w14:paraId="43E25123"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648" w:type="dxa"/>
          </w:tcPr>
          <w:p w14:paraId="5C4F7239" w14:textId="4DF8DF1B" w:rsidR="002B00DD" w:rsidRDefault="009B356B" w:rsidP="00B1028D">
            <w:r>
              <w:t xml:space="preserve">September </w:t>
            </w:r>
            <w:r w:rsidR="00E0365D">
              <w:t>20</w:t>
            </w:r>
            <w:r>
              <w:t>,2020</w:t>
            </w:r>
          </w:p>
        </w:tc>
        <w:tc>
          <w:tcPr>
            <w:tcW w:w="3276" w:type="dxa"/>
          </w:tcPr>
          <w:p w14:paraId="6EDDCB9F"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4F431B77" w14:textId="77777777" w:rsidTr="0014114C">
        <w:trPr>
          <w:trHeight w:val="266"/>
        </w:trPr>
        <w:tc>
          <w:tcPr>
            <w:tcW w:w="4732" w:type="dxa"/>
          </w:tcPr>
          <w:p w14:paraId="2D32F323"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648" w:type="dxa"/>
          </w:tcPr>
          <w:p w14:paraId="16A64C4D" w14:textId="7CA3B030" w:rsidR="002B00DD" w:rsidRDefault="00B437D4" w:rsidP="00AD67AD">
            <w:r>
              <w:t xml:space="preserve">Sep </w:t>
            </w:r>
            <w:r w:rsidR="00E0365D">
              <w:t>30</w:t>
            </w:r>
            <w:r w:rsidR="009B356B">
              <w:t>, 2020</w:t>
            </w:r>
          </w:p>
        </w:tc>
        <w:tc>
          <w:tcPr>
            <w:tcW w:w="3276" w:type="dxa"/>
          </w:tcPr>
          <w:p w14:paraId="04C9DD80"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5C818543" w14:textId="77777777" w:rsidR="00DB5645" w:rsidRPr="002F045E" w:rsidRDefault="00DB5645" w:rsidP="000D7763">
      <w:pPr>
        <w:pStyle w:val="NormalWeb"/>
        <w:spacing w:before="0" w:beforeAutospacing="0" w:after="0" w:afterAutospacing="0"/>
        <w:rPr>
          <w:rFonts w:asciiTheme="majorBidi" w:hAnsiTheme="majorBidi" w:cstheme="majorBidi"/>
        </w:rPr>
      </w:pPr>
    </w:p>
    <w:p w14:paraId="6FE23DCB" w14:textId="77777777"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14:paraId="55698882" w14:textId="77777777"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4CA6D57E"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14:paraId="37591CB0" w14:textId="77777777"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14:paraId="70AE6493" w14:textId="77777777" w:rsidR="00942773" w:rsidRDefault="00942773" w:rsidP="00942773">
      <w:pPr>
        <w:pStyle w:val="NormalWeb"/>
        <w:numPr>
          <w:ilvl w:val="0"/>
          <w:numId w:val="20"/>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the requirements set forth in this Request for Proposal</w:t>
      </w:r>
    </w:p>
    <w:p w14:paraId="6D555708" w14:textId="77777777" w:rsidR="00942773" w:rsidRDefault="00942773" w:rsidP="00942773">
      <w:pPr>
        <w:pStyle w:val="NormalWeb"/>
        <w:numPr>
          <w:ilvl w:val="0"/>
          <w:numId w:val="20"/>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Relevant past performance/experience</w:t>
      </w:r>
    </w:p>
    <w:p w14:paraId="7DF8C304" w14:textId="77777777" w:rsidR="00942773" w:rsidRDefault="00942773" w:rsidP="00942773">
      <w:pPr>
        <w:pStyle w:val="NormalWeb"/>
        <w:numPr>
          <w:ilvl w:val="0"/>
          <w:numId w:val="20"/>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14:paraId="4B5E6D0F" w14:textId="77777777" w:rsidR="00942773" w:rsidRDefault="00942773" w:rsidP="00942773">
      <w:pPr>
        <w:pStyle w:val="NormalWeb"/>
        <w:numPr>
          <w:ilvl w:val="0"/>
          <w:numId w:val="20"/>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lastRenderedPageBreak/>
        <w:t>Samples of work</w:t>
      </w:r>
    </w:p>
    <w:p w14:paraId="008AB4FD" w14:textId="77777777" w:rsidR="00942773" w:rsidRDefault="00942773" w:rsidP="00942773">
      <w:pPr>
        <w:pStyle w:val="NormalWeb"/>
        <w:numPr>
          <w:ilvl w:val="0"/>
          <w:numId w:val="20"/>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Cost, including an assessment of total cost of ownership, Financial health (current bank balance at least 80% of the current PR value).</w:t>
      </w:r>
    </w:p>
    <w:p w14:paraId="644E0DE6" w14:textId="77777777" w:rsidR="00942773" w:rsidRDefault="00942773" w:rsidP="00942773">
      <w:pPr>
        <w:pStyle w:val="NormalWeb"/>
        <w:numPr>
          <w:ilvl w:val="0"/>
          <w:numId w:val="20"/>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Technical expertise/experience of bidder and bidder’s staffPrevious experience at least three relevant contracts.</w:t>
      </w:r>
    </w:p>
    <w:p w14:paraId="21780F0B" w14:textId="77777777"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14:paraId="15E5D9D0" w14:textId="77777777"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14:paraId="2DE1B89C" w14:textId="77777777" w:rsidR="00CA2E3F" w:rsidRPr="00AC5841" w:rsidRDefault="00CA2E3F" w:rsidP="00DB5645">
      <w:pPr>
        <w:pStyle w:val="NormalWeb"/>
        <w:spacing w:before="0" w:beforeAutospacing="0" w:after="0" w:afterAutospacing="0"/>
        <w:rPr>
          <w:rFonts w:asciiTheme="majorBidi" w:hAnsiTheme="majorBidi" w:cstheme="majorBidi"/>
          <w:color w:val="000000"/>
        </w:rPr>
      </w:pPr>
    </w:p>
    <w:p w14:paraId="47740D6A"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4A33860E"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35AAAC2A" w14:textId="77777777" w:rsidR="00CA2E3F" w:rsidRPr="00AC5841" w:rsidRDefault="00CA2E3F" w:rsidP="00CA2E3F">
      <w:pPr>
        <w:spacing w:after="0"/>
        <w:rPr>
          <w:rFonts w:asciiTheme="majorBidi" w:hAnsiTheme="majorBidi" w:cstheme="majorBidi"/>
          <w:sz w:val="24"/>
          <w:szCs w:val="24"/>
          <w:lang w:val="en-GB"/>
        </w:rPr>
      </w:pPr>
    </w:p>
    <w:p w14:paraId="6F9BA25E"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40B0EB8E" w14:textId="77777777"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14:paraId="5E4986B8"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45C21C68" w14:textId="77777777"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14:paraId="42C89A46"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14:paraId="24D336C3"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14:paraId="55E8ADAE"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14:paraId="5A5BDA0E"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14:paraId="10C92FDE" w14:textId="77777777"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14:paraId="113E16E4" w14:textId="77777777" w:rsidR="00C55F59" w:rsidRDefault="00C55F59"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 xml:space="preserve">Minimum tree relevant contract. </w:t>
      </w:r>
    </w:p>
    <w:p w14:paraId="1600E7FF" w14:textId="77777777"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14:paraId="3BD0D9D5" w14:textId="77777777" w:rsidR="00CA2E3F" w:rsidRDefault="00CA2E3F" w:rsidP="00CA2E3F">
      <w:pPr>
        <w:pStyle w:val="NormalWeb"/>
        <w:spacing w:before="0" w:beforeAutospacing="0" w:after="0" w:afterAutospacing="0"/>
        <w:rPr>
          <w:rFonts w:asciiTheme="majorBidi" w:hAnsiTheme="majorBidi" w:cstheme="majorBidi"/>
          <w:color w:val="000000"/>
        </w:rPr>
      </w:pPr>
    </w:p>
    <w:p w14:paraId="5641A30F" w14:textId="77777777"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14:paraId="2F1958C2" w14:textId="77777777" w:rsidR="00AC5841" w:rsidRPr="00AC5841" w:rsidRDefault="00AC5841" w:rsidP="00AC5841">
      <w:pPr>
        <w:pStyle w:val="NormalWeb"/>
        <w:spacing w:before="0" w:beforeAutospacing="0" w:after="0" w:afterAutospacing="0"/>
        <w:rPr>
          <w:rFonts w:asciiTheme="majorBidi" w:hAnsiTheme="majorBidi" w:cstheme="majorBidi"/>
          <w:color w:val="000000"/>
        </w:rPr>
      </w:pPr>
    </w:p>
    <w:p w14:paraId="7A6EC9F0"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14:paraId="0745F6A0" w14:textId="77777777"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2213041C" w14:textId="77777777" w:rsidR="006D79B5" w:rsidRDefault="006D79B5" w:rsidP="00AC5841">
      <w:pPr>
        <w:pStyle w:val="NormalWeb"/>
        <w:spacing w:before="0" w:beforeAutospacing="0" w:after="0" w:afterAutospacing="0"/>
        <w:rPr>
          <w:rFonts w:asciiTheme="majorBidi" w:hAnsiTheme="majorBidi" w:cstheme="majorBidi"/>
          <w:color w:val="000000"/>
        </w:rPr>
      </w:pPr>
    </w:p>
    <w:p w14:paraId="4E91718D"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14:paraId="3CBDFDB9" w14:textId="77777777"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14:paraId="5FBB7154"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34F79C87"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1A3CA7EF"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24033AD7" w14:textId="77777777" w:rsidR="008B42AA" w:rsidRPr="00AC5841" w:rsidRDefault="008B42AA" w:rsidP="00A30143">
      <w:pPr>
        <w:spacing w:after="0" w:line="240" w:lineRule="auto"/>
        <w:jc w:val="both"/>
        <w:rPr>
          <w:rFonts w:asciiTheme="majorBidi" w:hAnsiTheme="majorBidi" w:cstheme="majorBidi"/>
          <w:sz w:val="24"/>
          <w:szCs w:val="24"/>
        </w:rPr>
      </w:pPr>
    </w:p>
    <w:p w14:paraId="2AF51AB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180F3C7F"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1B908F55"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13D7766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4BE58AE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400DCE8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not discriminate its employees based on gender, age, religion, race, tribe, caste, social background, disability, nationality, political affiliation, sexual orientation, or any other personal characteristics</w:t>
      </w:r>
    </w:p>
    <w:p w14:paraId="6CB9D7E1"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14:paraId="309BB8B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610A268F"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5D76333C"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1A98653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63705981"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6826983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2BAAFEA1"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59F72F3E" w14:textId="77777777"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14:paraId="7ADC45AC" w14:textId="77777777"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6F69C3C1"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4787AF16" w14:textId="77777777" w:rsidR="00A30143" w:rsidRPr="00A30143" w:rsidRDefault="00A30143" w:rsidP="00512531">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00512531">
        <w:rPr>
          <w:rFonts w:asciiTheme="majorBidi" w:hAnsiTheme="majorBidi" w:cstheme="majorBidi"/>
          <w:sz w:val="24"/>
          <w:szCs w:val="24"/>
          <w:lang w:val="en-GB"/>
        </w:rPr>
        <w:t xml:space="preserve">  </w:t>
      </w:r>
      <w:r w:rsidR="00C82D40">
        <w:rPr>
          <w:rFonts w:asciiTheme="majorBidi" w:hAnsiTheme="majorBidi" w:cstheme="majorBidi"/>
          <w:sz w:val="24"/>
          <w:szCs w:val="24"/>
          <w:lang w:val="en-GB"/>
        </w:rPr>
        <w:t>/</w:t>
      </w:r>
      <w:r w:rsidR="00512531">
        <w:rPr>
          <w:rFonts w:asciiTheme="majorBidi" w:hAnsiTheme="majorBidi" w:cstheme="majorBidi"/>
          <w:sz w:val="24"/>
          <w:szCs w:val="24"/>
          <w:lang w:val="en-GB"/>
        </w:rPr>
        <w:t xml:space="preserve"> </w:t>
      </w:r>
      <w:r w:rsidR="00292F53">
        <w:rPr>
          <w:rFonts w:asciiTheme="majorBidi" w:hAnsiTheme="majorBidi" w:cstheme="majorBidi"/>
          <w:sz w:val="24"/>
          <w:szCs w:val="24"/>
          <w:lang w:val="en-GB"/>
        </w:rPr>
        <w:t>/2020</w:t>
      </w:r>
      <w:r w:rsidRPr="00A30143">
        <w:rPr>
          <w:rFonts w:asciiTheme="majorBidi" w:hAnsiTheme="majorBidi" w:cstheme="majorBidi"/>
          <w:sz w:val="24"/>
          <w:szCs w:val="24"/>
          <w:lang w:val="en-GB"/>
        </w:rPr>
        <w:t xml:space="preserve"> on behalf of my company/business, I hereby:</w:t>
      </w:r>
    </w:p>
    <w:p w14:paraId="3B54AF17"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3ACDE5DD"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07F82754"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56098566"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464F899F" w14:textId="77777777"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p>
    <w:p w14:paraId="745F845B" w14:textId="77777777"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0F6590F8" w14:textId="77777777"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14:paraId="467741F3"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6829E888"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2ACAA0C5"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3A86669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511B1542"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170B73B9"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14:paraId="2D634584"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17AD8648" w14:textId="77777777" w:rsidTr="00DE3958">
        <w:tc>
          <w:tcPr>
            <w:tcW w:w="2451" w:type="dxa"/>
          </w:tcPr>
          <w:p w14:paraId="546EB377"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lastRenderedPageBreak/>
              <w:t>The Contractor</w:t>
            </w:r>
          </w:p>
        </w:tc>
        <w:tc>
          <w:tcPr>
            <w:tcW w:w="5397" w:type="dxa"/>
          </w:tcPr>
          <w:p w14:paraId="35E7C641"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57192F75" w14:textId="77777777" w:rsidTr="00DE3958">
        <w:tc>
          <w:tcPr>
            <w:tcW w:w="2451" w:type="dxa"/>
          </w:tcPr>
          <w:p w14:paraId="77052363"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14:paraId="1B2B85C0"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6FB6E91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EB5D24D" w14:textId="77777777" w:rsidTr="00DE3958">
        <w:tc>
          <w:tcPr>
            <w:tcW w:w="2451" w:type="dxa"/>
          </w:tcPr>
          <w:p w14:paraId="7C3E9183"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14:paraId="07615205"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3B942E0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5187686" w14:textId="77777777" w:rsidTr="00DE3958">
        <w:tc>
          <w:tcPr>
            <w:tcW w:w="2451" w:type="dxa"/>
          </w:tcPr>
          <w:p w14:paraId="6051AA10"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14:paraId="37F61CB4"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77B7E6A6"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0AD53977" w14:textId="77777777" w:rsidTr="00DE3958">
        <w:tc>
          <w:tcPr>
            <w:tcW w:w="2451" w:type="dxa"/>
          </w:tcPr>
          <w:p w14:paraId="7687D535"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14:paraId="540B4CFC"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50954DC4"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E97E049" w14:textId="77777777" w:rsidTr="00DE3958">
        <w:tc>
          <w:tcPr>
            <w:tcW w:w="2451" w:type="dxa"/>
          </w:tcPr>
          <w:p w14:paraId="310A34D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6F9AE9AF"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2503D1E4"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5ABADCE6" w14:textId="77777777" w:rsidTr="00DE3958">
        <w:tc>
          <w:tcPr>
            <w:tcW w:w="2451" w:type="dxa"/>
          </w:tcPr>
          <w:p w14:paraId="43841CCC"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3E519481"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4DB93AB2" w14:textId="77777777"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7B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693A"/>
    <w:multiLevelType w:val="hybridMultilevel"/>
    <w:tmpl w:val="67F6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29F7DB5"/>
    <w:multiLevelType w:val="hybridMultilevel"/>
    <w:tmpl w:val="8218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9FB603D"/>
    <w:multiLevelType w:val="hybridMultilevel"/>
    <w:tmpl w:val="B030A4EA"/>
    <w:lvl w:ilvl="0" w:tplc="4A74C0C4">
      <w:start w:val="5"/>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3628AA"/>
    <w:multiLevelType w:val="hybridMultilevel"/>
    <w:tmpl w:val="7C3CB1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D69C8"/>
    <w:multiLevelType w:val="hybridMultilevel"/>
    <w:tmpl w:val="DAB0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6"/>
  </w:num>
  <w:num w:numId="9">
    <w:abstractNumId w:val="17"/>
    <w:lvlOverride w:ilvl="0">
      <w:lvl w:ilvl="0">
        <w:numFmt w:val="decimal"/>
        <w:lvlText w:val="%1."/>
        <w:lvlJc w:val="left"/>
      </w:lvl>
    </w:lvlOverride>
  </w:num>
  <w:num w:numId="10">
    <w:abstractNumId w:val="11"/>
  </w:num>
  <w:num w:numId="11">
    <w:abstractNumId w:val="9"/>
  </w:num>
  <w:num w:numId="12">
    <w:abstractNumId w:val="6"/>
  </w:num>
  <w:num w:numId="13">
    <w:abstractNumId w:val="5"/>
  </w:num>
  <w:num w:numId="14">
    <w:abstractNumId w:val="1"/>
  </w:num>
  <w:num w:numId="15">
    <w:abstractNumId w:val="1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3C2E"/>
    <w:rsid w:val="00006032"/>
    <w:rsid w:val="00021CDB"/>
    <w:rsid w:val="000404F5"/>
    <w:rsid w:val="00060FE3"/>
    <w:rsid w:val="000956EC"/>
    <w:rsid w:val="000D5D70"/>
    <w:rsid w:val="000D7763"/>
    <w:rsid w:val="0011468B"/>
    <w:rsid w:val="00120F43"/>
    <w:rsid w:val="00133C2E"/>
    <w:rsid w:val="00135F76"/>
    <w:rsid w:val="0014114C"/>
    <w:rsid w:val="00150065"/>
    <w:rsid w:val="001827D2"/>
    <w:rsid w:val="00190455"/>
    <w:rsid w:val="002169F6"/>
    <w:rsid w:val="0029268B"/>
    <w:rsid w:val="00292F53"/>
    <w:rsid w:val="002A2A1C"/>
    <w:rsid w:val="002B00DD"/>
    <w:rsid w:val="002F045E"/>
    <w:rsid w:val="002F47DB"/>
    <w:rsid w:val="00353316"/>
    <w:rsid w:val="003A7109"/>
    <w:rsid w:val="0040514E"/>
    <w:rsid w:val="004566FB"/>
    <w:rsid w:val="0046402A"/>
    <w:rsid w:val="00464CD5"/>
    <w:rsid w:val="004A425D"/>
    <w:rsid w:val="004C1D62"/>
    <w:rsid w:val="00512531"/>
    <w:rsid w:val="005362B6"/>
    <w:rsid w:val="00583D9E"/>
    <w:rsid w:val="005C0482"/>
    <w:rsid w:val="005E1C59"/>
    <w:rsid w:val="005F78A7"/>
    <w:rsid w:val="006176FF"/>
    <w:rsid w:val="006238B4"/>
    <w:rsid w:val="00652940"/>
    <w:rsid w:val="00677331"/>
    <w:rsid w:val="00692786"/>
    <w:rsid w:val="00695DBB"/>
    <w:rsid w:val="006D79B5"/>
    <w:rsid w:val="00703F7C"/>
    <w:rsid w:val="00710031"/>
    <w:rsid w:val="007317E6"/>
    <w:rsid w:val="00772170"/>
    <w:rsid w:val="00775A25"/>
    <w:rsid w:val="00781CB2"/>
    <w:rsid w:val="00791FA1"/>
    <w:rsid w:val="007A15A1"/>
    <w:rsid w:val="007B6D08"/>
    <w:rsid w:val="007B766A"/>
    <w:rsid w:val="007E0739"/>
    <w:rsid w:val="007E4433"/>
    <w:rsid w:val="0082130C"/>
    <w:rsid w:val="00856487"/>
    <w:rsid w:val="008610F3"/>
    <w:rsid w:val="00865730"/>
    <w:rsid w:val="00882354"/>
    <w:rsid w:val="00891E59"/>
    <w:rsid w:val="008A5101"/>
    <w:rsid w:val="008B17D6"/>
    <w:rsid w:val="008B42AA"/>
    <w:rsid w:val="008E4A02"/>
    <w:rsid w:val="009417A8"/>
    <w:rsid w:val="00942773"/>
    <w:rsid w:val="0099716C"/>
    <w:rsid w:val="009B1DFC"/>
    <w:rsid w:val="009B356B"/>
    <w:rsid w:val="009B5710"/>
    <w:rsid w:val="009C7444"/>
    <w:rsid w:val="009E2DCA"/>
    <w:rsid w:val="009F33F7"/>
    <w:rsid w:val="00A30143"/>
    <w:rsid w:val="00AA235C"/>
    <w:rsid w:val="00AA5D35"/>
    <w:rsid w:val="00AC5841"/>
    <w:rsid w:val="00AD66CC"/>
    <w:rsid w:val="00AD67AD"/>
    <w:rsid w:val="00B07D96"/>
    <w:rsid w:val="00B1028D"/>
    <w:rsid w:val="00B20416"/>
    <w:rsid w:val="00B24EF8"/>
    <w:rsid w:val="00B437D4"/>
    <w:rsid w:val="00B81DC0"/>
    <w:rsid w:val="00BA7AE8"/>
    <w:rsid w:val="00BB727C"/>
    <w:rsid w:val="00BC5335"/>
    <w:rsid w:val="00BE6883"/>
    <w:rsid w:val="00BF1FD8"/>
    <w:rsid w:val="00C105B5"/>
    <w:rsid w:val="00C10FF4"/>
    <w:rsid w:val="00C41D58"/>
    <w:rsid w:val="00C55F59"/>
    <w:rsid w:val="00C82D40"/>
    <w:rsid w:val="00CA2E3F"/>
    <w:rsid w:val="00CA4597"/>
    <w:rsid w:val="00D1042C"/>
    <w:rsid w:val="00D2557D"/>
    <w:rsid w:val="00D37359"/>
    <w:rsid w:val="00D52684"/>
    <w:rsid w:val="00D64BEE"/>
    <w:rsid w:val="00D74850"/>
    <w:rsid w:val="00DB5645"/>
    <w:rsid w:val="00DB6A9B"/>
    <w:rsid w:val="00DC6323"/>
    <w:rsid w:val="00DE0311"/>
    <w:rsid w:val="00DE3958"/>
    <w:rsid w:val="00E0365D"/>
    <w:rsid w:val="00E06609"/>
    <w:rsid w:val="00E10C91"/>
    <w:rsid w:val="00E16BE3"/>
    <w:rsid w:val="00E24464"/>
    <w:rsid w:val="00E75D8F"/>
    <w:rsid w:val="00E86B16"/>
    <w:rsid w:val="00EA5844"/>
    <w:rsid w:val="00EB60FE"/>
    <w:rsid w:val="00EC4035"/>
    <w:rsid w:val="00EE4880"/>
    <w:rsid w:val="00F141D8"/>
    <w:rsid w:val="00F32C1A"/>
    <w:rsid w:val="00F73001"/>
    <w:rsid w:val="00F73A94"/>
    <w:rsid w:val="00F97E83"/>
    <w:rsid w:val="00FE5DD0"/>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7E0"/>
  <w15:docId w15:val="{132E1E99-CE62-45E7-A19B-295E8435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08696942">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63375327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1993831853">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705205">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DELL</cp:lastModifiedBy>
  <cp:revision>47</cp:revision>
  <dcterms:created xsi:type="dcterms:W3CDTF">2019-11-28T05:28:00Z</dcterms:created>
  <dcterms:modified xsi:type="dcterms:W3CDTF">2020-09-20T03:34:00Z</dcterms:modified>
</cp:coreProperties>
</file>