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650"/>
      </w:tblGrid>
      <w:tr w:rsidR="000B3AF4" w:rsidRPr="004D02D1" w14:paraId="7811AA61" w14:textId="77777777" w:rsidTr="009C5001">
        <w:trPr>
          <w:trHeight w:val="360"/>
        </w:trPr>
        <w:tc>
          <w:tcPr>
            <w:tcW w:w="1818" w:type="dxa"/>
            <w:vAlign w:val="center"/>
          </w:tcPr>
          <w:p w14:paraId="07838677" w14:textId="77777777" w:rsidR="000B3AF4" w:rsidRPr="004D02D1" w:rsidRDefault="000B3AF4" w:rsidP="00AB0F49">
            <w:pPr>
              <w:jc w:val="left"/>
              <w:rPr>
                <w:rFonts w:cs="Arial"/>
                <w:b/>
                <w:szCs w:val="22"/>
              </w:rPr>
            </w:pPr>
            <w:r w:rsidRPr="004D02D1">
              <w:rPr>
                <w:rFonts w:cs="Arial"/>
                <w:b/>
                <w:szCs w:val="22"/>
              </w:rPr>
              <w:t>Date:</w:t>
            </w:r>
          </w:p>
        </w:tc>
        <w:tc>
          <w:tcPr>
            <w:tcW w:w="7650" w:type="dxa"/>
            <w:shd w:val="clear" w:color="auto" w:fill="auto"/>
            <w:vAlign w:val="center"/>
          </w:tcPr>
          <w:p w14:paraId="5BCA39A1" w14:textId="549DA105" w:rsidR="000B3AF4" w:rsidRPr="004D02D1" w:rsidRDefault="00F556D2" w:rsidP="006466C4">
            <w:pPr>
              <w:jc w:val="left"/>
              <w:rPr>
                <w:rFonts w:cs="Arial"/>
                <w:szCs w:val="22"/>
              </w:rPr>
            </w:pPr>
            <w:r>
              <w:rPr>
                <w:rFonts w:cs="Arial"/>
                <w:szCs w:val="22"/>
              </w:rPr>
              <w:t>16</w:t>
            </w:r>
            <w:r w:rsidR="006345B3" w:rsidRPr="004D02D1">
              <w:rPr>
                <w:rFonts w:cs="Arial"/>
                <w:szCs w:val="22"/>
              </w:rPr>
              <w:t xml:space="preserve"> March 2021</w:t>
            </w:r>
          </w:p>
        </w:tc>
      </w:tr>
      <w:tr w:rsidR="000B3AF4" w:rsidRPr="004D02D1" w14:paraId="0357B7ED" w14:textId="77777777" w:rsidTr="00AB0F49">
        <w:trPr>
          <w:trHeight w:val="608"/>
        </w:trPr>
        <w:tc>
          <w:tcPr>
            <w:tcW w:w="1818" w:type="dxa"/>
            <w:vAlign w:val="center"/>
          </w:tcPr>
          <w:p w14:paraId="58C243B9" w14:textId="6E67B347" w:rsidR="000B3AF4" w:rsidRPr="004D02D1" w:rsidRDefault="00CE67E9" w:rsidP="00AB0F49">
            <w:pPr>
              <w:jc w:val="left"/>
              <w:rPr>
                <w:rFonts w:cs="Arial"/>
                <w:b/>
                <w:szCs w:val="22"/>
              </w:rPr>
            </w:pPr>
            <w:r w:rsidRPr="004D02D1">
              <w:rPr>
                <w:rFonts w:cs="Arial"/>
                <w:b/>
                <w:szCs w:val="22"/>
              </w:rPr>
              <w:t>Grant</w:t>
            </w:r>
            <w:r w:rsidR="000B3AF4" w:rsidRPr="004D02D1">
              <w:rPr>
                <w:rFonts w:cs="Arial"/>
                <w:b/>
                <w:szCs w:val="22"/>
              </w:rPr>
              <w:t xml:space="preserve"> No.</w:t>
            </w:r>
          </w:p>
          <w:p w14:paraId="2FACED0B" w14:textId="77777777" w:rsidR="000B3AF4" w:rsidRPr="004D02D1" w:rsidRDefault="000B3AF4" w:rsidP="00AB0F49">
            <w:pPr>
              <w:jc w:val="left"/>
              <w:rPr>
                <w:rFonts w:cs="Arial"/>
                <w:b/>
                <w:szCs w:val="22"/>
              </w:rPr>
            </w:pPr>
            <w:r w:rsidRPr="004D02D1">
              <w:rPr>
                <w:rFonts w:cs="Arial"/>
                <w:b/>
                <w:szCs w:val="22"/>
              </w:rPr>
              <w:t>and Title:</w:t>
            </w:r>
          </w:p>
        </w:tc>
        <w:tc>
          <w:tcPr>
            <w:tcW w:w="7650" w:type="dxa"/>
            <w:vAlign w:val="center"/>
          </w:tcPr>
          <w:p w14:paraId="180E9ADC" w14:textId="3D4A1E14" w:rsidR="000B3AF4" w:rsidRPr="004D02D1" w:rsidRDefault="00FD4A66" w:rsidP="004E01F3">
            <w:pPr>
              <w:jc w:val="left"/>
              <w:rPr>
                <w:rFonts w:cs="Arial"/>
                <w:szCs w:val="22"/>
              </w:rPr>
            </w:pPr>
            <w:r w:rsidRPr="004D02D1">
              <w:rPr>
                <w:rFonts w:cs="Arial"/>
                <w:szCs w:val="22"/>
              </w:rPr>
              <w:t>0</w:t>
            </w:r>
            <w:r w:rsidR="00CE67E9" w:rsidRPr="004D02D1">
              <w:rPr>
                <w:rFonts w:cs="Arial"/>
                <w:szCs w:val="22"/>
              </w:rPr>
              <w:t>506/0507</w:t>
            </w:r>
            <w:r w:rsidR="00434EFA" w:rsidRPr="004D02D1">
              <w:rPr>
                <w:rFonts w:cs="Arial"/>
                <w:szCs w:val="22"/>
              </w:rPr>
              <w:t>-</w:t>
            </w:r>
            <w:r w:rsidR="00CE67E9" w:rsidRPr="004D02D1">
              <w:rPr>
                <w:rFonts w:cs="Arial"/>
                <w:szCs w:val="22"/>
              </w:rPr>
              <w:t>AFG</w:t>
            </w:r>
            <w:r w:rsidR="00434EFA" w:rsidRPr="004D02D1">
              <w:rPr>
                <w:rFonts w:cs="Arial"/>
                <w:szCs w:val="22"/>
              </w:rPr>
              <w:t xml:space="preserve">: </w:t>
            </w:r>
            <w:proofErr w:type="spellStart"/>
            <w:r w:rsidR="00CE67E9" w:rsidRPr="004D02D1">
              <w:rPr>
                <w:rFonts w:cs="Arial"/>
                <w:szCs w:val="22"/>
              </w:rPr>
              <w:t>Panj</w:t>
            </w:r>
            <w:proofErr w:type="spellEnd"/>
            <w:r w:rsidR="00CE67E9" w:rsidRPr="004D02D1">
              <w:rPr>
                <w:rFonts w:cs="Arial"/>
                <w:szCs w:val="22"/>
              </w:rPr>
              <w:t xml:space="preserve">-Amu River Basic Sector Project </w:t>
            </w:r>
          </w:p>
        </w:tc>
      </w:tr>
      <w:tr w:rsidR="000B3AF4" w:rsidRPr="004D02D1" w14:paraId="3559A999" w14:textId="77777777" w:rsidTr="00AB44DD">
        <w:trPr>
          <w:trHeight w:val="623"/>
        </w:trPr>
        <w:tc>
          <w:tcPr>
            <w:tcW w:w="1818" w:type="dxa"/>
            <w:vAlign w:val="center"/>
          </w:tcPr>
          <w:p w14:paraId="5737B5F2" w14:textId="77777777" w:rsidR="000B3AF4" w:rsidRPr="004D02D1" w:rsidRDefault="000B3AF4" w:rsidP="00AB0F49">
            <w:pPr>
              <w:jc w:val="left"/>
              <w:rPr>
                <w:rFonts w:cs="Arial"/>
                <w:b/>
                <w:szCs w:val="22"/>
              </w:rPr>
            </w:pPr>
            <w:r w:rsidRPr="004D02D1">
              <w:rPr>
                <w:rFonts w:cs="Arial"/>
                <w:b/>
                <w:szCs w:val="22"/>
              </w:rPr>
              <w:t>Contract No. and Title:</w:t>
            </w:r>
          </w:p>
        </w:tc>
        <w:tc>
          <w:tcPr>
            <w:tcW w:w="7650" w:type="dxa"/>
            <w:vAlign w:val="center"/>
          </w:tcPr>
          <w:p w14:paraId="5DD86697" w14:textId="0853B985" w:rsidR="003249E8" w:rsidRPr="003249E8" w:rsidRDefault="001B3286" w:rsidP="003249E8">
            <w:pPr>
              <w:jc w:val="left"/>
              <w:rPr>
                <w:rFonts w:cs="Arial"/>
                <w:szCs w:val="22"/>
              </w:rPr>
            </w:pPr>
            <w:bookmarkStart w:id="0" w:name="_GoBack"/>
            <w:r w:rsidRPr="004D02D1">
              <w:rPr>
                <w:rFonts w:cs="Arial"/>
                <w:szCs w:val="22"/>
              </w:rPr>
              <w:t>NPA/NWARA/1400/W-579/NCB</w:t>
            </w:r>
            <w:r w:rsidR="003249E8">
              <w:rPr>
                <w:rFonts w:cs="Arial"/>
                <w:szCs w:val="22"/>
              </w:rPr>
              <w:t xml:space="preserve">, </w:t>
            </w:r>
            <w:r w:rsidR="003249E8">
              <w:rPr>
                <w:rFonts w:asciiTheme="minorBidi" w:hAnsiTheme="minorBidi" w:cstheme="minorBidi"/>
              </w:rPr>
              <w:t>NWARA/P-ARBP/NCB/07</w:t>
            </w:r>
          </w:p>
          <w:bookmarkEnd w:id="0"/>
          <w:p w14:paraId="6C73E65F" w14:textId="4E72AC20" w:rsidR="000B3AF4" w:rsidRPr="004D02D1" w:rsidRDefault="001B3286" w:rsidP="008A5DFC">
            <w:pPr>
              <w:jc w:val="left"/>
              <w:rPr>
                <w:rFonts w:cs="Arial"/>
                <w:szCs w:val="22"/>
              </w:rPr>
            </w:pPr>
            <w:r w:rsidRPr="004D02D1">
              <w:rPr>
                <w:rFonts w:cs="Arial"/>
                <w:szCs w:val="22"/>
              </w:rPr>
              <w:t>Rehabilitation and Construction of Sub-projects (</w:t>
            </w:r>
            <w:proofErr w:type="spellStart"/>
            <w:r w:rsidRPr="004D02D1">
              <w:rPr>
                <w:rFonts w:cs="Arial"/>
                <w:szCs w:val="22"/>
              </w:rPr>
              <w:t>Aqtepa</w:t>
            </w:r>
            <w:proofErr w:type="spellEnd"/>
            <w:r w:rsidRPr="004D02D1">
              <w:rPr>
                <w:rFonts w:cs="Arial"/>
                <w:szCs w:val="22"/>
              </w:rPr>
              <w:t xml:space="preserve"> </w:t>
            </w:r>
            <w:r w:rsidR="000169F4" w:rsidRPr="004D02D1">
              <w:rPr>
                <w:rFonts w:cs="Arial"/>
                <w:szCs w:val="22"/>
              </w:rPr>
              <w:t>Sub-project in Kunduz)</w:t>
            </w:r>
          </w:p>
        </w:tc>
      </w:tr>
      <w:tr w:rsidR="000B3AF4" w:rsidRPr="004D02D1" w14:paraId="6CA61971" w14:textId="77777777" w:rsidTr="009C5001">
        <w:trPr>
          <w:trHeight w:val="58"/>
        </w:trPr>
        <w:tc>
          <w:tcPr>
            <w:tcW w:w="1818" w:type="dxa"/>
            <w:vAlign w:val="center"/>
          </w:tcPr>
          <w:p w14:paraId="4BCC1964" w14:textId="77777777" w:rsidR="000B3AF4" w:rsidRPr="004D02D1" w:rsidRDefault="000B3AF4" w:rsidP="00AB0F49">
            <w:pPr>
              <w:jc w:val="left"/>
              <w:rPr>
                <w:rFonts w:cs="Arial"/>
                <w:b/>
                <w:szCs w:val="22"/>
              </w:rPr>
            </w:pPr>
            <w:r w:rsidRPr="004D02D1">
              <w:rPr>
                <w:rFonts w:cs="Arial"/>
                <w:b/>
                <w:szCs w:val="22"/>
              </w:rPr>
              <w:t>Deadline for Submission of Bids:</w:t>
            </w:r>
          </w:p>
        </w:tc>
        <w:tc>
          <w:tcPr>
            <w:tcW w:w="7650" w:type="dxa"/>
            <w:shd w:val="clear" w:color="auto" w:fill="auto"/>
            <w:vAlign w:val="center"/>
          </w:tcPr>
          <w:p w14:paraId="6FF6DDC1" w14:textId="41EBF2E4" w:rsidR="000B3AF4" w:rsidRPr="004D02D1" w:rsidRDefault="000169F4" w:rsidP="00EE3EBF">
            <w:pPr>
              <w:jc w:val="left"/>
              <w:rPr>
                <w:rFonts w:cs="Arial"/>
                <w:szCs w:val="22"/>
              </w:rPr>
            </w:pPr>
            <w:r w:rsidRPr="004D02D1">
              <w:rPr>
                <w:rFonts w:cs="Arial"/>
                <w:szCs w:val="22"/>
              </w:rPr>
              <w:t>2</w:t>
            </w:r>
            <w:r w:rsidR="002653EB" w:rsidRPr="004D02D1">
              <w:rPr>
                <w:rFonts w:cs="Arial"/>
                <w:szCs w:val="22"/>
              </w:rPr>
              <w:t xml:space="preserve">1 April </w:t>
            </w:r>
            <w:r w:rsidR="009E3026" w:rsidRPr="004D02D1">
              <w:rPr>
                <w:rFonts w:cs="Arial"/>
                <w:szCs w:val="22"/>
              </w:rPr>
              <w:t>2021</w:t>
            </w:r>
            <w:r w:rsidR="000B3AF4" w:rsidRPr="004D02D1">
              <w:rPr>
                <w:rFonts w:cs="Arial"/>
                <w:szCs w:val="22"/>
              </w:rPr>
              <w:t xml:space="preserve">, </w:t>
            </w:r>
            <w:r w:rsidR="00FA58EB" w:rsidRPr="004D02D1">
              <w:rPr>
                <w:rFonts w:cs="Arial"/>
                <w:szCs w:val="22"/>
              </w:rPr>
              <w:t>1</w:t>
            </w:r>
            <w:r w:rsidRPr="004D02D1">
              <w:rPr>
                <w:rFonts w:cs="Arial"/>
                <w:szCs w:val="22"/>
              </w:rPr>
              <w:t>0</w:t>
            </w:r>
            <w:r w:rsidR="000B3AF4" w:rsidRPr="004D02D1">
              <w:rPr>
                <w:rFonts w:cs="Arial"/>
                <w:szCs w:val="22"/>
              </w:rPr>
              <w:t>:00</w:t>
            </w:r>
            <w:r w:rsidRPr="004D02D1">
              <w:rPr>
                <w:rFonts w:cs="Arial"/>
                <w:szCs w:val="22"/>
              </w:rPr>
              <w:t xml:space="preserve"> AM</w:t>
            </w:r>
            <w:r w:rsidR="000B3AF4" w:rsidRPr="004D02D1">
              <w:rPr>
                <w:rFonts w:cs="Arial"/>
                <w:szCs w:val="22"/>
              </w:rPr>
              <w:t xml:space="preserve"> (</w:t>
            </w:r>
            <w:r w:rsidRPr="004D02D1">
              <w:rPr>
                <w:rFonts w:cs="Arial"/>
                <w:szCs w:val="22"/>
              </w:rPr>
              <w:t>Kabul</w:t>
            </w:r>
            <w:r w:rsidR="000B3AF4" w:rsidRPr="004D02D1">
              <w:rPr>
                <w:rFonts w:cs="Arial"/>
                <w:szCs w:val="22"/>
              </w:rPr>
              <w:t xml:space="preserve"> time)</w:t>
            </w:r>
            <w:r w:rsidR="00E36FFB" w:rsidRPr="004D02D1">
              <w:rPr>
                <w:rFonts w:cs="Arial"/>
                <w:szCs w:val="22"/>
              </w:rPr>
              <w:t xml:space="preserve"> </w:t>
            </w:r>
          </w:p>
        </w:tc>
      </w:tr>
    </w:tbl>
    <w:p w14:paraId="3B2AE648" w14:textId="77777777" w:rsidR="000B3AF4" w:rsidRPr="004D02D1" w:rsidRDefault="000B3AF4" w:rsidP="000B3AF4">
      <w:pPr>
        <w:rPr>
          <w:rFonts w:cs="Arial"/>
          <w:szCs w:val="22"/>
          <w:lang w:val="en-GB"/>
        </w:rPr>
      </w:pPr>
    </w:p>
    <w:p w14:paraId="77D13716" w14:textId="44DBFC7E" w:rsidR="000B3AF4" w:rsidRPr="004D02D1" w:rsidRDefault="000B3AF4" w:rsidP="00B30548">
      <w:pPr>
        <w:pStyle w:val="ListParagraph"/>
        <w:numPr>
          <w:ilvl w:val="0"/>
          <w:numId w:val="1"/>
        </w:numPr>
        <w:ind w:left="0" w:firstLine="0"/>
        <w:rPr>
          <w:rFonts w:cs="Arial"/>
          <w:szCs w:val="22"/>
        </w:rPr>
      </w:pPr>
      <w:r w:rsidRPr="004D02D1">
        <w:rPr>
          <w:rFonts w:cs="Arial"/>
          <w:szCs w:val="22"/>
        </w:rPr>
        <w:t xml:space="preserve">The </w:t>
      </w:r>
      <w:r w:rsidR="0054606D" w:rsidRPr="004D02D1">
        <w:rPr>
          <w:rFonts w:cs="Arial"/>
          <w:szCs w:val="22"/>
        </w:rPr>
        <w:t>Islamic Republic of Afghanistan</w:t>
      </w:r>
      <w:r w:rsidRPr="004D02D1">
        <w:rPr>
          <w:rFonts w:cs="Arial"/>
          <w:szCs w:val="22"/>
        </w:rPr>
        <w:t xml:space="preserve"> has received financing from the Asian Development Bank (ADB) </w:t>
      </w:r>
      <w:r w:rsidR="00724E12" w:rsidRPr="004D02D1">
        <w:rPr>
          <w:rFonts w:cs="Arial"/>
          <w:szCs w:val="22"/>
        </w:rPr>
        <w:t xml:space="preserve">and European Union (EU) </w:t>
      </w:r>
      <w:r w:rsidRPr="004D02D1">
        <w:rPr>
          <w:rFonts w:cs="Arial"/>
          <w:szCs w:val="22"/>
        </w:rPr>
        <w:t>toward</w:t>
      </w:r>
      <w:r w:rsidR="00FF7D10" w:rsidRPr="004D02D1">
        <w:rPr>
          <w:rFonts w:cs="Arial"/>
          <w:szCs w:val="22"/>
        </w:rPr>
        <w:t>s</w:t>
      </w:r>
      <w:r w:rsidRPr="004D02D1">
        <w:rPr>
          <w:rFonts w:cs="Arial"/>
          <w:szCs w:val="22"/>
        </w:rPr>
        <w:t xml:space="preserve"> the cost of </w:t>
      </w:r>
      <w:proofErr w:type="spellStart"/>
      <w:r w:rsidR="00724E12" w:rsidRPr="004D02D1">
        <w:rPr>
          <w:rFonts w:cs="Arial"/>
          <w:b/>
          <w:bCs/>
          <w:szCs w:val="22"/>
        </w:rPr>
        <w:t>Panj</w:t>
      </w:r>
      <w:proofErr w:type="spellEnd"/>
      <w:r w:rsidR="00724E12" w:rsidRPr="004D02D1">
        <w:rPr>
          <w:rFonts w:cs="Arial"/>
          <w:b/>
          <w:bCs/>
          <w:szCs w:val="22"/>
        </w:rPr>
        <w:t>-Amu River Basin Sector Project (P-ARBP)</w:t>
      </w:r>
      <w:r w:rsidR="00FF7D10" w:rsidRPr="004D02D1">
        <w:rPr>
          <w:rFonts w:cs="Arial"/>
          <w:szCs w:val="22"/>
        </w:rPr>
        <w:t>.  Part of this financing</w:t>
      </w:r>
      <w:r w:rsidR="00867FCA" w:rsidRPr="004D02D1">
        <w:rPr>
          <w:rFonts w:cs="Arial"/>
          <w:szCs w:val="22"/>
        </w:rPr>
        <w:t xml:space="preserve"> will be used for </w:t>
      </w:r>
      <w:r w:rsidR="00F75F56" w:rsidRPr="004D02D1">
        <w:rPr>
          <w:rFonts w:cs="Arial"/>
          <w:szCs w:val="22"/>
        </w:rPr>
        <w:t>payments under the contract named above</w:t>
      </w:r>
      <w:r w:rsidRPr="004D02D1">
        <w:rPr>
          <w:rFonts w:cs="Arial"/>
          <w:szCs w:val="22"/>
        </w:rPr>
        <w:t>.</w:t>
      </w:r>
      <w:r w:rsidR="00EF10C9" w:rsidRPr="004D02D1">
        <w:rPr>
          <w:rFonts w:cs="Arial"/>
          <w:szCs w:val="22"/>
        </w:rPr>
        <w:t xml:space="preserve">  Bidding is open to </w:t>
      </w:r>
      <w:r w:rsidR="00867FCA" w:rsidRPr="004D02D1">
        <w:rPr>
          <w:rFonts w:cs="Arial"/>
          <w:szCs w:val="22"/>
        </w:rPr>
        <w:t>B</w:t>
      </w:r>
      <w:r w:rsidR="00EF10C9" w:rsidRPr="004D02D1">
        <w:rPr>
          <w:rFonts w:cs="Arial"/>
          <w:szCs w:val="22"/>
        </w:rPr>
        <w:t>idders from eligible source countries of ADB.</w:t>
      </w:r>
    </w:p>
    <w:p w14:paraId="303B4C84" w14:textId="77777777" w:rsidR="000B3AF4" w:rsidRPr="004D02D1" w:rsidRDefault="000B3AF4" w:rsidP="000B3AF4">
      <w:pPr>
        <w:pStyle w:val="ListParagraph"/>
        <w:ind w:left="0"/>
        <w:rPr>
          <w:rFonts w:cs="Arial"/>
          <w:szCs w:val="22"/>
        </w:rPr>
      </w:pPr>
    </w:p>
    <w:p w14:paraId="6DF331CD" w14:textId="52A3AB0F" w:rsidR="000B3AF4" w:rsidRPr="004D02D1" w:rsidRDefault="000B3AF4" w:rsidP="00B30548">
      <w:pPr>
        <w:pStyle w:val="ListParagraph"/>
        <w:numPr>
          <w:ilvl w:val="0"/>
          <w:numId w:val="1"/>
        </w:numPr>
        <w:ind w:left="0" w:firstLine="0"/>
        <w:rPr>
          <w:rFonts w:cs="Arial"/>
          <w:b/>
          <w:i/>
          <w:szCs w:val="22"/>
          <w:lang w:val="es-ES_tradnl"/>
        </w:rPr>
      </w:pPr>
      <w:r w:rsidRPr="004D02D1">
        <w:rPr>
          <w:rFonts w:cs="Arial"/>
          <w:szCs w:val="22"/>
        </w:rPr>
        <w:t xml:space="preserve">The </w:t>
      </w:r>
      <w:r w:rsidR="009E2411" w:rsidRPr="004D02D1">
        <w:rPr>
          <w:rFonts w:cs="Arial"/>
          <w:b/>
          <w:szCs w:val="22"/>
        </w:rPr>
        <w:t>National Procurement Authority (NPA)</w:t>
      </w:r>
      <w:r w:rsidR="00F55D43" w:rsidRPr="004D02D1">
        <w:rPr>
          <w:rFonts w:cs="Arial"/>
          <w:bCs/>
          <w:szCs w:val="22"/>
        </w:rPr>
        <w:t>,</w:t>
      </w:r>
      <w:r w:rsidR="004C3F0F" w:rsidRPr="004D02D1">
        <w:rPr>
          <w:rFonts w:cs="Arial"/>
          <w:bCs/>
          <w:szCs w:val="22"/>
        </w:rPr>
        <w:t xml:space="preserve"> </w:t>
      </w:r>
      <w:r w:rsidR="009E2411" w:rsidRPr="004D02D1">
        <w:rPr>
          <w:rFonts w:cs="Arial"/>
          <w:bCs/>
          <w:szCs w:val="22"/>
        </w:rPr>
        <w:t>on behalf of National Water Affairs Regulation Authority (NWARA)</w:t>
      </w:r>
      <w:r w:rsidR="00F55D43" w:rsidRPr="004D02D1">
        <w:rPr>
          <w:rFonts w:cs="Arial"/>
          <w:bCs/>
          <w:szCs w:val="22"/>
        </w:rPr>
        <w:t xml:space="preserve"> (“the Employer”), invites sealed bids from eligible Bidders for the</w:t>
      </w:r>
      <w:r w:rsidR="007A077F" w:rsidRPr="004D02D1">
        <w:rPr>
          <w:rFonts w:cs="Arial"/>
          <w:bCs/>
          <w:szCs w:val="22"/>
        </w:rPr>
        <w:t xml:space="preserve"> Rehabilitation and Construction of Sub-project (</w:t>
      </w:r>
      <w:proofErr w:type="spellStart"/>
      <w:r w:rsidR="007A077F" w:rsidRPr="004D02D1">
        <w:rPr>
          <w:rFonts w:cs="Arial"/>
          <w:bCs/>
          <w:szCs w:val="22"/>
        </w:rPr>
        <w:t>Aqtepa</w:t>
      </w:r>
      <w:proofErr w:type="spellEnd"/>
      <w:r w:rsidR="007A077F" w:rsidRPr="004D02D1">
        <w:rPr>
          <w:rFonts w:cs="Arial"/>
          <w:bCs/>
          <w:szCs w:val="22"/>
        </w:rPr>
        <w:t xml:space="preserve"> Sub-project in Kunduz) (“the Works”).</w:t>
      </w:r>
      <w:r w:rsidRPr="004D02D1">
        <w:rPr>
          <w:rFonts w:cs="Arial"/>
          <w:szCs w:val="22"/>
        </w:rPr>
        <w:t xml:space="preserve"> </w:t>
      </w:r>
      <w:r w:rsidR="00735E5C" w:rsidRPr="004D02D1">
        <w:rPr>
          <w:rFonts w:cs="Arial"/>
          <w:szCs w:val="22"/>
        </w:rPr>
        <w:t xml:space="preserve"> </w:t>
      </w:r>
    </w:p>
    <w:p w14:paraId="25CA7B1D" w14:textId="77777777" w:rsidR="000B3AF4" w:rsidRPr="004D02D1" w:rsidRDefault="000B3AF4" w:rsidP="000B3AF4">
      <w:pPr>
        <w:pStyle w:val="ListParagraph"/>
        <w:rPr>
          <w:rFonts w:cs="Arial"/>
          <w:szCs w:val="22"/>
        </w:rPr>
      </w:pPr>
    </w:p>
    <w:p w14:paraId="63E1C1E7" w14:textId="7A588AD3" w:rsidR="000B3AF4" w:rsidRPr="004D02D1" w:rsidRDefault="000B3AF4" w:rsidP="00B30548">
      <w:pPr>
        <w:pStyle w:val="ListParagraph"/>
        <w:numPr>
          <w:ilvl w:val="0"/>
          <w:numId w:val="1"/>
        </w:numPr>
        <w:ind w:left="0" w:firstLine="0"/>
        <w:rPr>
          <w:rFonts w:cs="Arial"/>
          <w:szCs w:val="22"/>
        </w:rPr>
      </w:pPr>
      <w:r w:rsidRPr="004D02D1">
        <w:rPr>
          <w:rFonts w:cs="Arial"/>
          <w:b/>
          <w:szCs w:val="22"/>
        </w:rPr>
        <w:t>National Competitive Bidding</w:t>
      </w:r>
      <w:r w:rsidRPr="004D02D1">
        <w:rPr>
          <w:rFonts w:cs="Arial"/>
          <w:szCs w:val="22"/>
        </w:rPr>
        <w:t xml:space="preserve"> </w:t>
      </w:r>
      <w:r w:rsidR="007A077F" w:rsidRPr="004D02D1">
        <w:rPr>
          <w:rFonts w:cs="Arial"/>
          <w:b/>
          <w:bCs/>
          <w:szCs w:val="22"/>
        </w:rPr>
        <w:t>(NCB)</w:t>
      </w:r>
      <w:r w:rsidR="007A077F" w:rsidRPr="004D02D1">
        <w:rPr>
          <w:rFonts w:cs="Arial"/>
          <w:szCs w:val="22"/>
        </w:rPr>
        <w:t xml:space="preserve"> </w:t>
      </w:r>
      <w:r w:rsidRPr="004D02D1">
        <w:rPr>
          <w:rFonts w:cs="Arial"/>
          <w:szCs w:val="22"/>
        </w:rPr>
        <w:t xml:space="preserve">will be conducted in accordance with ADB’s </w:t>
      </w:r>
      <w:hyperlink r:id="rId13" w:history="1">
        <w:r w:rsidRPr="004D02D1">
          <w:rPr>
            <w:rStyle w:val="Hyperlink"/>
            <w:rFonts w:cs="Arial"/>
            <w:szCs w:val="22"/>
          </w:rPr>
          <w:t>Single-Stage: One-Envelope</w:t>
        </w:r>
      </w:hyperlink>
      <w:r w:rsidRPr="004D02D1">
        <w:rPr>
          <w:rFonts w:cs="Arial"/>
          <w:szCs w:val="22"/>
        </w:rPr>
        <w:t xml:space="preserve"> bidding procedure and is open to all eligible Bidders </w:t>
      </w:r>
      <w:r w:rsidR="00CF273B" w:rsidRPr="004D02D1">
        <w:rPr>
          <w:rFonts w:cs="Arial"/>
          <w:szCs w:val="22"/>
        </w:rPr>
        <w:t>as described in the Bidding Document</w:t>
      </w:r>
      <w:r w:rsidRPr="004D02D1">
        <w:rPr>
          <w:rFonts w:cs="Arial"/>
          <w:szCs w:val="22"/>
        </w:rPr>
        <w:t>.</w:t>
      </w:r>
    </w:p>
    <w:p w14:paraId="66D8A7DD" w14:textId="77777777" w:rsidR="000B3AF4" w:rsidRPr="004D02D1" w:rsidRDefault="000B3AF4" w:rsidP="000B3AF4">
      <w:pPr>
        <w:pStyle w:val="ListParagraph"/>
        <w:rPr>
          <w:rFonts w:cs="Arial"/>
          <w:szCs w:val="22"/>
        </w:rPr>
      </w:pPr>
    </w:p>
    <w:p w14:paraId="20ACA72C" w14:textId="2E8E82B1" w:rsidR="000B3AF4" w:rsidRPr="004D02D1" w:rsidRDefault="00B5297D" w:rsidP="00B30548">
      <w:pPr>
        <w:pStyle w:val="ListParagraph"/>
        <w:numPr>
          <w:ilvl w:val="0"/>
          <w:numId w:val="1"/>
        </w:numPr>
        <w:ind w:left="0" w:firstLine="0"/>
        <w:rPr>
          <w:rFonts w:cs="Arial"/>
          <w:szCs w:val="22"/>
        </w:rPr>
      </w:pPr>
      <w:r w:rsidRPr="004D02D1">
        <w:rPr>
          <w:rFonts w:cs="Arial"/>
          <w:szCs w:val="22"/>
        </w:rPr>
        <w:t>Only eligible Bidders with the following key qualifications</w:t>
      </w:r>
      <w:r w:rsidR="00A953E8" w:rsidRPr="004D02D1">
        <w:rPr>
          <w:rFonts w:cs="Arial"/>
          <w:szCs w:val="22"/>
        </w:rPr>
        <w:t xml:space="preserve"> should participate in this bidding</w:t>
      </w:r>
      <w:r w:rsidR="000B3AF4" w:rsidRPr="004D02D1">
        <w:rPr>
          <w:rFonts w:cs="Arial"/>
          <w:szCs w:val="22"/>
        </w:rPr>
        <w:t>:</w:t>
      </w:r>
    </w:p>
    <w:p w14:paraId="1A960D51" w14:textId="77777777" w:rsidR="000B3AF4" w:rsidRPr="004D02D1" w:rsidRDefault="000B3AF4" w:rsidP="000B3AF4">
      <w:pPr>
        <w:rPr>
          <w:rFonts w:cs="Arial"/>
          <w:szCs w:val="22"/>
        </w:rPr>
      </w:pPr>
    </w:p>
    <w:p w14:paraId="6E5FC1DF" w14:textId="77777777" w:rsidR="00E84A33" w:rsidRPr="004D02D1" w:rsidRDefault="00E84A33" w:rsidP="003445EC">
      <w:pPr>
        <w:rPr>
          <w:rFonts w:cs="Arial"/>
          <w:bCs/>
          <w:szCs w:val="22"/>
        </w:rPr>
      </w:pPr>
      <w:r w:rsidRPr="004D02D1">
        <w:rPr>
          <w:rFonts w:cs="Arial"/>
          <w:bCs/>
          <w:szCs w:val="22"/>
        </w:rPr>
        <w:t>Financial Qualifications</w:t>
      </w:r>
    </w:p>
    <w:p w14:paraId="6A9D8344" w14:textId="77777777" w:rsidR="00E84A33" w:rsidRPr="004D02D1" w:rsidRDefault="00E84A33" w:rsidP="00E84A33">
      <w:pPr>
        <w:ind w:firstLine="360"/>
        <w:rPr>
          <w:rFonts w:cs="Arial"/>
          <w:bCs/>
          <w:szCs w:val="22"/>
          <w:u w:val="single"/>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422"/>
        <w:gridCol w:w="6115"/>
      </w:tblGrid>
      <w:tr w:rsidR="00E55070" w:rsidRPr="004D02D1" w14:paraId="13710AF8" w14:textId="77777777" w:rsidTr="003445EC">
        <w:trPr>
          <w:trHeight w:val="280"/>
          <w:tblHeader/>
        </w:trPr>
        <w:tc>
          <w:tcPr>
            <w:tcW w:w="435" w:type="pct"/>
            <w:shd w:val="clear" w:color="auto" w:fill="E7E6E6" w:themeFill="background2"/>
            <w:vAlign w:val="center"/>
          </w:tcPr>
          <w:p w14:paraId="54905849" w14:textId="77777777" w:rsidR="00E55070" w:rsidRPr="004D02D1" w:rsidRDefault="00E55070" w:rsidP="0065075A">
            <w:pPr>
              <w:jc w:val="center"/>
              <w:rPr>
                <w:rFonts w:cs="Arial"/>
                <w:bCs/>
                <w:szCs w:val="22"/>
              </w:rPr>
            </w:pPr>
            <w:r w:rsidRPr="004D02D1">
              <w:rPr>
                <w:rFonts w:cs="Arial"/>
                <w:bCs/>
                <w:szCs w:val="22"/>
              </w:rPr>
              <w:t>No.</w:t>
            </w:r>
          </w:p>
        </w:tc>
        <w:tc>
          <w:tcPr>
            <w:tcW w:w="1295" w:type="pct"/>
            <w:shd w:val="clear" w:color="auto" w:fill="E7E6E6" w:themeFill="background2"/>
            <w:vAlign w:val="center"/>
          </w:tcPr>
          <w:p w14:paraId="4097C116" w14:textId="77777777" w:rsidR="00E55070" w:rsidRPr="004D02D1" w:rsidRDefault="00E55070" w:rsidP="0065075A">
            <w:pPr>
              <w:jc w:val="center"/>
              <w:rPr>
                <w:rFonts w:cs="Arial"/>
                <w:szCs w:val="22"/>
              </w:rPr>
            </w:pPr>
            <w:r w:rsidRPr="004D02D1">
              <w:rPr>
                <w:rFonts w:cs="Arial"/>
                <w:szCs w:val="22"/>
              </w:rPr>
              <w:t>Item</w:t>
            </w:r>
          </w:p>
        </w:tc>
        <w:tc>
          <w:tcPr>
            <w:tcW w:w="3269" w:type="pct"/>
            <w:shd w:val="clear" w:color="auto" w:fill="E7E6E6" w:themeFill="background2"/>
            <w:vAlign w:val="center"/>
          </w:tcPr>
          <w:p w14:paraId="18D7374C" w14:textId="77777777" w:rsidR="00E55070" w:rsidRPr="004D02D1" w:rsidRDefault="00E55070" w:rsidP="0065075A">
            <w:pPr>
              <w:jc w:val="center"/>
              <w:rPr>
                <w:rFonts w:cs="Arial"/>
                <w:bCs/>
                <w:szCs w:val="22"/>
              </w:rPr>
            </w:pPr>
            <w:r w:rsidRPr="004D02D1">
              <w:rPr>
                <w:rFonts w:cs="Arial"/>
                <w:bCs/>
                <w:szCs w:val="22"/>
              </w:rPr>
              <w:t>Criteria Requirement</w:t>
            </w:r>
          </w:p>
        </w:tc>
      </w:tr>
      <w:tr w:rsidR="00E55070" w:rsidRPr="004D02D1" w14:paraId="6600C058" w14:textId="77777777" w:rsidTr="003445EC">
        <w:trPr>
          <w:trHeight w:val="1108"/>
        </w:trPr>
        <w:tc>
          <w:tcPr>
            <w:tcW w:w="435" w:type="pct"/>
            <w:vAlign w:val="center"/>
          </w:tcPr>
          <w:p w14:paraId="72BE93F2" w14:textId="77777777" w:rsidR="00E55070" w:rsidRPr="004D02D1" w:rsidRDefault="00E55070" w:rsidP="0065075A">
            <w:pPr>
              <w:pStyle w:val="Header"/>
              <w:rPr>
                <w:rFonts w:cs="Arial"/>
                <w:szCs w:val="22"/>
              </w:rPr>
            </w:pPr>
            <w:r w:rsidRPr="004D02D1">
              <w:rPr>
                <w:rFonts w:cs="Arial"/>
                <w:szCs w:val="22"/>
              </w:rPr>
              <w:t>1</w:t>
            </w:r>
          </w:p>
        </w:tc>
        <w:tc>
          <w:tcPr>
            <w:tcW w:w="1295" w:type="pct"/>
            <w:vAlign w:val="center"/>
          </w:tcPr>
          <w:p w14:paraId="143EB28A" w14:textId="77777777" w:rsidR="00E55070" w:rsidRPr="004D02D1" w:rsidRDefault="00E55070" w:rsidP="0065075A">
            <w:pPr>
              <w:ind w:left="187"/>
              <w:rPr>
                <w:rFonts w:cs="Arial"/>
                <w:szCs w:val="22"/>
              </w:rPr>
            </w:pPr>
            <w:r w:rsidRPr="004D02D1">
              <w:rPr>
                <w:rFonts w:cs="Arial"/>
                <w:szCs w:val="22"/>
              </w:rPr>
              <w:t>Pending Litigation and Arbitration</w:t>
            </w:r>
          </w:p>
        </w:tc>
        <w:tc>
          <w:tcPr>
            <w:tcW w:w="3269" w:type="pct"/>
            <w:vAlign w:val="center"/>
          </w:tcPr>
          <w:p w14:paraId="445402EB" w14:textId="77777777" w:rsidR="00E55070" w:rsidRPr="004D02D1" w:rsidRDefault="00E55070" w:rsidP="0065075A">
            <w:pPr>
              <w:ind w:left="-53"/>
              <w:rPr>
                <w:rFonts w:cs="Arial"/>
                <w:szCs w:val="22"/>
              </w:rPr>
            </w:pPr>
            <w:r w:rsidRPr="004D02D1">
              <w:rPr>
                <w:rFonts w:cs="Arial"/>
                <w:szCs w:val="22"/>
              </w:rPr>
              <w:t>All pending litigation and arbitration, if any, shall be treated as resolved against the Bidder and so shall in total not represent more than</w:t>
            </w:r>
            <w:r w:rsidRPr="004D02D1">
              <w:rPr>
                <w:rFonts w:cs="Arial"/>
                <w:b/>
                <w:bCs/>
                <w:color w:val="0000FF"/>
                <w:szCs w:val="22"/>
                <w:lang w:bidi="prs-AF"/>
              </w:rPr>
              <w:t xml:space="preserve"> fifty (50</w:t>
            </w:r>
            <w:r w:rsidRPr="004D02D1">
              <w:rPr>
                <w:rFonts w:cs="Arial"/>
                <w:b/>
                <w:szCs w:val="22"/>
              </w:rPr>
              <w:t>)</w:t>
            </w:r>
            <w:r w:rsidRPr="004D02D1">
              <w:rPr>
                <w:rFonts w:cs="Arial"/>
                <w:szCs w:val="22"/>
              </w:rPr>
              <w:t xml:space="preserve"> percent of the Bidder’s net worth calculated as the difference between total assets and total liabilities should be positive.</w:t>
            </w:r>
          </w:p>
        </w:tc>
      </w:tr>
      <w:tr w:rsidR="00E55070" w:rsidRPr="004D02D1" w14:paraId="0962F348" w14:textId="77777777" w:rsidTr="003445EC">
        <w:trPr>
          <w:trHeight w:val="493"/>
        </w:trPr>
        <w:tc>
          <w:tcPr>
            <w:tcW w:w="435" w:type="pct"/>
            <w:tcBorders>
              <w:bottom w:val="single" w:sz="4" w:space="0" w:color="auto"/>
            </w:tcBorders>
            <w:vAlign w:val="center"/>
          </w:tcPr>
          <w:p w14:paraId="45DFDB0B" w14:textId="77777777" w:rsidR="00E55070" w:rsidRPr="004D02D1" w:rsidRDefault="00E55070" w:rsidP="0065075A">
            <w:pPr>
              <w:jc w:val="center"/>
              <w:rPr>
                <w:rFonts w:cs="Arial"/>
                <w:szCs w:val="22"/>
              </w:rPr>
            </w:pPr>
            <w:r w:rsidRPr="004D02D1">
              <w:rPr>
                <w:rFonts w:cs="Arial"/>
                <w:szCs w:val="22"/>
              </w:rPr>
              <w:t>2</w:t>
            </w:r>
          </w:p>
        </w:tc>
        <w:tc>
          <w:tcPr>
            <w:tcW w:w="1295" w:type="pct"/>
            <w:vAlign w:val="center"/>
          </w:tcPr>
          <w:p w14:paraId="37E2FE20" w14:textId="77777777" w:rsidR="00E55070" w:rsidRPr="004D02D1" w:rsidRDefault="00E55070" w:rsidP="0065075A">
            <w:pPr>
              <w:ind w:left="187"/>
              <w:rPr>
                <w:rFonts w:cs="Arial"/>
                <w:szCs w:val="22"/>
              </w:rPr>
            </w:pPr>
            <w:r w:rsidRPr="004D02D1">
              <w:rPr>
                <w:rFonts w:cs="Arial"/>
                <w:bCs/>
                <w:szCs w:val="22"/>
              </w:rPr>
              <w:t>Historical Financial Performance</w:t>
            </w:r>
          </w:p>
        </w:tc>
        <w:tc>
          <w:tcPr>
            <w:tcW w:w="3269" w:type="pct"/>
            <w:vAlign w:val="center"/>
          </w:tcPr>
          <w:p w14:paraId="1A3BF642" w14:textId="77777777" w:rsidR="00E55070" w:rsidRPr="004D02D1" w:rsidRDefault="00E55070" w:rsidP="0065075A">
            <w:pPr>
              <w:ind w:left="-53"/>
              <w:rPr>
                <w:rFonts w:cs="Arial"/>
                <w:szCs w:val="22"/>
              </w:rPr>
            </w:pPr>
            <w:r w:rsidRPr="004D02D1">
              <w:rPr>
                <w:rFonts w:cs="Arial"/>
                <w:szCs w:val="22"/>
              </w:rPr>
              <w:t>Bidder’s Financial Position should be positive for the last 3 years</w:t>
            </w:r>
          </w:p>
        </w:tc>
      </w:tr>
      <w:tr w:rsidR="00E55070" w:rsidRPr="004D02D1" w14:paraId="2327F8B4" w14:textId="77777777" w:rsidTr="003445EC">
        <w:trPr>
          <w:trHeight w:val="912"/>
        </w:trPr>
        <w:tc>
          <w:tcPr>
            <w:tcW w:w="435" w:type="pct"/>
            <w:tcBorders>
              <w:bottom w:val="single" w:sz="4" w:space="0" w:color="auto"/>
            </w:tcBorders>
            <w:vAlign w:val="center"/>
          </w:tcPr>
          <w:p w14:paraId="341BD890" w14:textId="77777777" w:rsidR="00E55070" w:rsidRPr="004D02D1" w:rsidRDefault="00E55070" w:rsidP="0065075A">
            <w:pPr>
              <w:jc w:val="center"/>
              <w:rPr>
                <w:rFonts w:cs="Arial"/>
                <w:szCs w:val="22"/>
              </w:rPr>
            </w:pPr>
            <w:r w:rsidRPr="004D02D1">
              <w:rPr>
                <w:rFonts w:cs="Arial"/>
                <w:szCs w:val="22"/>
              </w:rPr>
              <w:t>3</w:t>
            </w:r>
          </w:p>
        </w:tc>
        <w:tc>
          <w:tcPr>
            <w:tcW w:w="1295" w:type="pct"/>
            <w:vAlign w:val="center"/>
          </w:tcPr>
          <w:p w14:paraId="2B4FEA20" w14:textId="77777777" w:rsidR="00E55070" w:rsidRPr="004D02D1" w:rsidRDefault="00E55070" w:rsidP="0065075A">
            <w:pPr>
              <w:ind w:left="187"/>
              <w:rPr>
                <w:rFonts w:cs="Arial"/>
                <w:szCs w:val="22"/>
              </w:rPr>
            </w:pPr>
            <w:r w:rsidRPr="004D02D1">
              <w:rPr>
                <w:rFonts w:cs="Arial"/>
                <w:szCs w:val="22"/>
              </w:rPr>
              <w:t>Average Annual Construction Turnover</w:t>
            </w:r>
          </w:p>
        </w:tc>
        <w:tc>
          <w:tcPr>
            <w:tcW w:w="3269" w:type="pct"/>
            <w:vAlign w:val="center"/>
          </w:tcPr>
          <w:p w14:paraId="33D590FD" w14:textId="77777777" w:rsidR="00E55070" w:rsidRPr="004D02D1" w:rsidRDefault="00E55070" w:rsidP="0065075A">
            <w:pPr>
              <w:ind w:left="-53"/>
              <w:rPr>
                <w:rFonts w:cs="Arial"/>
                <w:b/>
                <w:szCs w:val="22"/>
              </w:rPr>
            </w:pPr>
            <w:r w:rsidRPr="004D02D1">
              <w:rPr>
                <w:rFonts w:cs="Arial"/>
                <w:szCs w:val="22"/>
                <w:lang w:bidi="prs-AF"/>
              </w:rPr>
              <w:t xml:space="preserve">Minimum average annual construction turnover of </w:t>
            </w:r>
            <w:r w:rsidRPr="004D02D1">
              <w:rPr>
                <w:rFonts w:cs="Arial"/>
                <w:b/>
                <w:bCs/>
                <w:color w:val="000099"/>
                <w:szCs w:val="22"/>
                <w:lang w:bidi="prs-AF"/>
              </w:rPr>
              <w:t>USD 4.92</w:t>
            </w:r>
            <w:r w:rsidRPr="004D02D1">
              <w:rPr>
                <w:rFonts w:cs="Arial"/>
                <w:b/>
                <w:bCs/>
                <w:color w:val="0000FF"/>
                <w:szCs w:val="22"/>
                <w:lang w:bidi="prs-AF"/>
              </w:rPr>
              <w:t xml:space="preserve"> </w:t>
            </w:r>
            <w:r w:rsidRPr="004D02D1">
              <w:rPr>
                <w:rFonts w:cs="Arial"/>
                <w:szCs w:val="22"/>
                <w:lang w:bidi="prs-AF"/>
              </w:rPr>
              <w:t xml:space="preserve">million calculated as total certified payments received for contracts in progress or completed, within the last </w:t>
            </w:r>
            <w:r w:rsidRPr="004D02D1">
              <w:rPr>
                <w:rFonts w:cs="Arial"/>
                <w:b/>
                <w:bCs/>
                <w:color w:val="0000FF"/>
                <w:szCs w:val="22"/>
                <w:lang w:bidi="prs-AF"/>
              </w:rPr>
              <w:t>Five (5</w:t>
            </w:r>
            <w:r w:rsidRPr="004D02D1">
              <w:rPr>
                <w:rFonts w:cs="Arial"/>
                <w:szCs w:val="22"/>
                <w:lang w:bidi="prs-AF"/>
              </w:rPr>
              <w:t>) years.</w:t>
            </w:r>
          </w:p>
        </w:tc>
      </w:tr>
      <w:tr w:rsidR="00E55070" w:rsidRPr="004D02D1" w14:paraId="732EFA3D" w14:textId="77777777" w:rsidTr="003445EC">
        <w:trPr>
          <w:trHeight w:val="730"/>
        </w:trPr>
        <w:tc>
          <w:tcPr>
            <w:tcW w:w="435" w:type="pct"/>
            <w:tcBorders>
              <w:top w:val="single" w:sz="4" w:space="0" w:color="auto"/>
              <w:left w:val="single" w:sz="4" w:space="0" w:color="auto"/>
              <w:bottom w:val="nil"/>
              <w:right w:val="single" w:sz="4" w:space="0" w:color="auto"/>
            </w:tcBorders>
            <w:vAlign w:val="center"/>
          </w:tcPr>
          <w:p w14:paraId="4F7CCD1C" w14:textId="77777777" w:rsidR="00E55070" w:rsidRPr="004D02D1" w:rsidRDefault="00E55070" w:rsidP="0065075A">
            <w:pPr>
              <w:jc w:val="center"/>
              <w:rPr>
                <w:rFonts w:cs="Arial"/>
                <w:szCs w:val="22"/>
              </w:rPr>
            </w:pPr>
          </w:p>
        </w:tc>
        <w:tc>
          <w:tcPr>
            <w:tcW w:w="1295" w:type="pct"/>
            <w:tcBorders>
              <w:left w:val="single" w:sz="4" w:space="0" w:color="auto"/>
            </w:tcBorders>
            <w:vAlign w:val="center"/>
          </w:tcPr>
          <w:p w14:paraId="01D57C19" w14:textId="77777777" w:rsidR="00E55070" w:rsidRPr="004D02D1" w:rsidRDefault="00E55070" w:rsidP="0065075A">
            <w:pPr>
              <w:ind w:left="187"/>
              <w:rPr>
                <w:rFonts w:cs="Arial"/>
                <w:szCs w:val="22"/>
              </w:rPr>
            </w:pPr>
            <w:r w:rsidRPr="004D02D1">
              <w:rPr>
                <w:rFonts w:cs="Arial"/>
                <w:szCs w:val="22"/>
              </w:rPr>
              <w:t>Financial Resources</w:t>
            </w:r>
          </w:p>
        </w:tc>
        <w:tc>
          <w:tcPr>
            <w:tcW w:w="3269" w:type="pct"/>
            <w:vAlign w:val="center"/>
          </w:tcPr>
          <w:p w14:paraId="76068526" w14:textId="77777777" w:rsidR="00E55070" w:rsidRPr="004D02D1" w:rsidRDefault="00E55070" w:rsidP="0065075A">
            <w:pPr>
              <w:ind w:left="-53"/>
              <w:rPr>
                <w:rFonts w:cs="Arial"/>
                <w:szCs w:val="22"/>
              </w:rPr>
            </w:pPr>
            <w:r w:rsidRPr="004D02D1">
              <w:rPr>
                <w:rFonts w:cs="Arial"/>
                <w:szCs w:val="22"/>
              </w:rPr>
              <w:t xml:space="preserve">An amount of </w:t>
            </w:r>
            <w:r w:rsidRPr="004D02D1">
              <w:rPr>
                <w:rFonts w:cs="Arial"/>
                <w:b/>
                <w:color w:val="000099"/>
                <w:szCs w:val="22"/>
              </w:rPr>
              <w:t>USD 820,000.00</w:t>
            </w:r>
            <w:r w:rsidRPr="004D02D1">
              <w:rPr>
                <w:rFonts w:cs="Arial"/>
                <w:szCs w:val="22"/>
              </w:rPr>
              <w:t xml:space="preserve"> should be available for the project in excess of Total Financial Requirements for Current Contract Commitments</w:t>
            </w:r>
          </w:p>
        </w:tc>
      </w:tr>
      <w:tr w:rsidR="00E55070" w:rsidRPr="004D02D1" w14:paraId="2A5FC820" w14:textId="77777777" w:rsidTr="003445EC">
        <w:trPr>
          <w:trHeight w:val="730"/>
        </w:trPr>
        <w:tc>
          <w:tcPr>
            <w:tcW w:w="435" w:type="pct"/>
            <w:vMerge w:val="restart"/>
            <w:tcBorders>
              <w:top w:val="nil"/>
            </w:tcBorders>
            <w:vAlign w:val="center"/>
          </w:tcPr>
          <w:p w14:paraId="6C42FB9B" w14:textId="77777777" w:rsidR="00E55070" w:rsidRPr="004D02D1" w:rsidRDefault="00E55070" w:rsidP="0065075A">
            <w:pPr>
              <w:jc w:val="center"/>
              <w:rPr>
                <w:rFonts w:cs="Arial"/>
                <w:szCs w:val="22"/>
              </w:rPr>
            </w:pPr>
            <w:r w:rsidRPr="004D02D1">
              <w:rPr>
                <w:rFonts w:cs="Arial"/>
                <w:szCs w:val="22"/>
              </w:rPr>
              <w:lastRenderedPageBreak/>
              <w:t>4</w:t>
            </w:r>
          </w:p>
        </w:tc>
        <w:tc>
          <w:tcPr>
            <w:tcW w:w="1295" w:type="pct"/>
            <w:vMerge w:val="restart"/>
            <w:vAlign w:val="center"/>
          </w:tcPr>
          <w:p w14:paraId="60BB567A" w14:textId="77777777" w:rsidR="00E55070" w:rsidRPr="004D02D1" w:rsidRDefault="00E55070" w:rsidP="0065075A">
            <w:pPr>
              <w:suppressAutoHyphens/>
              <w:autoSpaceDE w:val="0"/>
              <w:autoSpaceDN w:val="0"/>
              <w:adjustRightInd w:val="0"/>
              <w:spacing w:line="264" w:lineRule="auto"/>
              <w:textAlignment w:val="center"/>
              <w:rPr>
                <w:rFonts w:cs="Arial"/>
                <w:color w:val="000000"/>
                <w:spacing w:val="-1"/>
                <w:w w:val="97"/>
                <w:szCs w:val="22"/>
              </w:rPr>
            </w:pPr>
            <w:r w:rsidRPr="004D02D1">
              <w:rPr>
                <w:rFonts w:cs="Arial"/>
                <w:color w:val="000000"/>
                <w:spacing w:val="-1"/>
                <w:w w:val="97"/>
                <w:szCs w:val="22"/>
              </w:rPr>
              <w:t>For Joint Ventures:</w:t>
            </w:r>
          </w:p>
          <w:p w14:paraId="0DF17930" w14:textId="77777777" w:rsidR="00E55070" w:rsidRPr="004D02D1" w:rsidRDefault="00E55070" w:rsidP="0065075A">
            <w:pPr>
              <w:ind w:left="187"/>
              <w:rPr>
                <w:rFonts w:cs="Arial"/>
                <w:szCs w:val="22"/>
              </w:rPr>
            </w:pPr>
          </w:p>
        </w:tc>
        <w:tc>
          <w:tcPr>
            <w:tcW w:w="3269" w:type="pct"/>
          </w:tcPr>
          <w:p w14:paraId="03C2EB60" w14:textId="77777777" w:rsidR="00E55070" w:rsidRPr="004D02D1" w:rsidRDefault="00E55070" w:rsidP="00E55070">
            <w:pPr>
              <w:numPr>
                <w:ilvl w:val="0"/>
                <w:numId w:val="16"/>
              </w:numPr>
              <w:suppressAutoHyphens/>
              <w:autoSpaceDE w:val="0"/>
              <w:autoSpaceDN w:val="0"/>
              <w:adjustRightInd w:val="0"/>
              <w:spacing w:line="264" w:lineRule="auto"/>
              <w:jc w:val="left"/>
              <w:textAlignment w:val="center"/>
              <w:rPr>
                <w:rFonts w:cs="Arial"/>
                <w:color w:val="000000"/>
                <w:spacing w:val="-1"/>
                <w:w w:val="97"/>
                <w:szCs w:val="22"/>
              </w:rPr>
            </w:pPr>
            <w:r w:rsidRPr="004D02D1">
              <w:rPr>
                <w:rFonts w:cs="Arial"/>
                <w:color w:val="000000"/>
                <w:spacing w:val="-1"/>
                <w:w w:val="97"/>
                <w:szCs w:val="22"/>
              </w:rPr>
              <w:t xml:space="preserve">One partner must demonstrate that its financial resources defined in FIN-3, less its financial obligations for its own current contract commitments defined in FIN-4, meet or exceed its required share </w:t>
            </w:r>
            <w:r w:rsidRPr="004D02D1">
              <w:rPr>
                <w:rFonts w:cs="Arial"/>
                <w:b/>
                <w:szCs w:val="22"/>
              </w:rPr>
              <w:t xml:space="preserve">of </w:t>
            </w:r>
            <w:r w:rsidRPr="004D02D1">
              <w:rPr>
                <w:rFonts w:cs="Arial"/>
                <w:b/>
                <w:bCs/>
                <w:color w:val="0000FF"/>
                <w:szCs w:val="22"/>
                <w:lang w:bidi="prs-AF"/>
              </w:rPr>
              <w:t>USD 328,000.00</w:t>
            </w:r>
            <w:r w:rsidRPr="004D02D1">
              <w:rPr>
                <w:rFonts w:cs="Arial"/>
                <w:b/>
                <w:bCs/>
                <w:color w:val="0000FF"/>
                <w:szCs w:val="22"/>
                <w:rtl/>
                <w:lang w:bidi="prs-AF"/>
              </w:rPr>
              <w:t xml:space="preserve"> </w:t>
            </w:r>
            <w:r w:rsidRPr="004D02D1">
              <w:rPr>
                <w:rFonts w:cs="Arial"/>
                <w:color w:val="000000"/>
                <w:spacing w:val="-1"/>
                <w:w w:val="97"/>
                <w:szCs w:val="22"/>
              </w:rPr>
              <w:t>from the total requirement for the Subject Contract.</w:t>
            </w:r>
          </w:p>
          <w:p w14:paraId="67CC798B" w14:textId="77777777" w:rsidR="00E55070" w:rsidRPr="004D02D1" w:rsidRDefault="00E55070" w:rsidP="0065075A">
            <w:pPr>
              <w:ind w:left="-53"/>
              <w:rPr>
                <w:rFonts w:cs="Arial"/>
                <w:szCs w:val="22"/>
              </w:rPr>
            </w:pPr>
            <w:r w:rsidRPr="004D02D1">
              <w:rPr>
                <w:rFonts w:cs="Arial"/>
                <w:spacing w:val="-1"/>
                <w:szCs w:val="22"/>
              </w:rPr>
              <w:t>AND</w:t>
            </w:r>
          </w:p>
        </w:tc>
      </w:tr>
      <w:tr w:rsidR="00E55070" w:rsidRPr="004D02D1" w14:paraId="0A6FA6B0" w14:textId="77777777" w:rsidTr="003445EC">
        <w:trPr>
          <w:trHeight w:val="730"/>
        </w:trPr>
        <w:tc>
          <w:tcPr>
            <w:tcW w:w="435" w:type="pct"/>
            <w:vMerge/>
            <w:vAlign w:val="center"/>
          </w:tcPr>
          <w:p w14:paraId="378D4C6A" w14:textId="77777777" w:rsidR="00E55070" w:rsidRPr="004D02D1" w:rsidRDefault="00E55070" w:rsidP="0065075A">
            <w:pPr>
              <w:jc w:val="center"/>
              <w:rPr>
                <w:rFonts w:cs="Arial"/>
                <w:szCs w:val="22"/>
              </w:rPr>
            </w:pPr>
          </w:p>
        </w:tc>
        <w:tc>
          <w:tcPr>
            <w:tcW w:w="1295" w:type="pct"/>
            <w:vMerge/>
            <w:vAlign w:val="center"/>
          </w:tcPr>
          <w:p w14:paraId="42B961B7" w14:textId="77777777" w:rsidR="00E55070" w:rsidRPr="004D02D1" w:rsidRDefault="00E55070" w:rsidP="0065075A">
            <w:pPr>
              <w:ind w:left="187"/>
              <w:rPr>
                <w:rFonts w:cs="Arial"/>
                <w:szCs w:val="22"/>
              </w:rPr>
            </w:pPr>
          </w:p>
        </w:tc>
        <w:tc>
          <w:tcPr>
            <w:tcW w:w="3269" w:type="pct"/>
          </w:tcPr>
          <w:p w14:paraId="5CE66FD6" w14:textId="77777777" w:rsidR="00E55070" w:rsidRPr="004D02D1" w:rsidRDefault="00E55070" w:rsidP="00E55070">
            <w:pPr>
              <w:numPr>
                <w:ilvl w:val="0"/>
                <w:numId w:val="16"/>
              </w:numPr>
              <w:suppressAutoHyphens/>
              <w:autoSpaceDE w:val="0"/>
              <w:autoSpaceDN w:val="0"/>
              <w:adjustRightInd w:val="0"/>
              <w:spacing w:line="264" w:lineRule="auto"/>
              <w:jc w:val="left"/>
              <w:textAlignment w:val="center"/>
              <w:rPr>
                <w:rFonts w:cs="Arial"/>
                <w:b/>
                <w:szCs w:val="22"/>
              </w:rPr>
            </w:pPr>
            <w:r w:rsidRPr="004D02D1">
              <w:rPr>
                <w:rFonts w:cs="Arial"/>
                <w:color w:val="000000"/>
                <w:spacing w:val="-1"/>
                <w:w w:val="97"/>
                <w:szCs w:val="22"/>
              </w:rPr>
              <w:t xml:space="preserve">Each partner must demonstrate that its financial resources defined in FIN-3, less its financial obligations for its own current contract commitments defined in FIN-4, meet or exceed its required share </w:t>
            </w:r>
            <w:r w:rsidRPr="004D02D1">
              <w:rPr>
                <w:rFonts w:cs="Arial"/>
                <w:b/>
                <w:bCs/>
                <w:color w:val="0000FF"/>
                <w:szCs w:val="22"/>
                <w:lang w:bidi="prs-AF"/>
              </w:rPr>
              <w:t>of USD 205,000.00</w:t>
            </w:r>
            <w:r w:rsidRPr="004D02D1">
              <w:rPr>
                <w:rFonts w:cs="Arial"/>
                <w:b/>
                <w:szCs w:val="22"/>
              </w:rPr>
              <w:t xml:space="preserve"> the</w:t>
            </w:r>
            <w:r w:rsidRPr="004D02D1">
              <w:rPr>
                <w:rFonts w:cs="Arial"/>
                <w:color w:val="000000"/>
                <w:spacing w:val="-1"/>
                <w:w w:val="97"/>
                <w:szCs w:val="22"/>
              </w:rPr>
              <w:t xml:space="preserve"> total requirement for the Subject Contract.</w:t>
            </w:r>
          </w:p>
          <w:p w14:paraId="0F5D5417" w14:textId="77777777" w:rsidR="00E55070" w:rsidRPr="004D02D1" w:rsidRDefault="00E55070" w:rsidP="0065075A">
            <w:pPr>
              <w:suppressAutoHyphens/>
              <w:autoSpaceDE w:val="0"/>
              <w:autoSpaceDN w:val="0"/>
              <w:adjustRightInd w:val="0"/>
              <w:spacing w:line="264" w:lineRule="auto"/>
              <w:textAlignment w:val="center"/>
              <w:rPr>
                <w:rFonts w:cs="Arial"/>
                <w:color w:val="000000"/>
                <w:spacing w:val="-1"/>
                <w:w w:val="97"/>
                <w:szCs w:val="22"/>
              </w:rPr>
            </w:pPr>
            <w:r w:rsidRPr="004D02D1">
              <w:rPr>
                <w:rFonts w:cs="Arial"/>
                <w:spacing w:val="-1"/>
                <w:szCs w:val="22"/>
              </w:rPr>
              <w:t>AND</w:t>
            </w:r>
          </w:p>
        </w:tc>
      </w:tr>
      <w:tr w:rsidR="00E55070" w:rsidRPr="004D02D1" w14:paraId="199232F8" w14:textId="77777777" w:rsidTr="003445EC">
        <w:trPr>
          <w:trHeight w:val="730"/>
        </w:trPr>
        <w:tc>
          <w:tcPr>
            <w:tcW w:w="435" w:type="pct"/>
            <w:vMerge/>
            <w:vAlign w:val="center"/>
          </w:tcPr>
          <w:p w14:paraId="785A677B" w14:textId="77777777" w:rsidR="00E55070" w:rsidRPr="004D02D1" w:rsidRDefault="00E55070" w:rsidP="0065075A">
            <w:pPr>
              <w:jc w:val="center"/>
              <w:rPr>
                <w:rFonts w:cs="Arial"/>
                <w:szCs w:val="22"/>
              </w:rPr>
            </w:pPr>
          </w:p>
        </w:tc>
        <w:tc>
          <w:tcPr>
            <w:tcW w:w="1295" w:type="pct"/>
            <w:vMerge/>
            <w:vAlign w:val="center"/>
          </w:tcPr>
          <w:p w14:paraId="3F40C6B4" w14:textId="77777777" w:rsidR="00E55070" w:rsidRPr="004D02D1" w:rsidRDefault="00E55070" w:rsidP="0065075A">
            <w:pPr>
              <w:ind w:left="187"/>
              <w:rPr>
                <w:rFonts w:cs="Arial"/>
                <w:szCs w:val="22"/>
              </w:rPr>
            </w:pPr>
          </w:p>
        </w:tc>
        <w:tc>
          <w:tcPr>
            <w:tcW w:w="3269" w:type="pct"/>
          </w:tcPr>
          <w:p w14:paraId="3313CC52" w14:textId="77777777" w:rsidR="00E55070" w:rsidRPr="004D02D1" w:rsidRDefault="00E55070" w:rsidP="00E55070">
            <w:pPr>
              <w:numPr>
                <w:ilvl w:val="0"/>
                <w:numId w:val="16"/>
              </w:numPr>
              <w:suppressAutoHyphens/>
              <w:autoSpaceDE w:val="0"/>
              <w:autoSpaceDN w:val="0"/>
              <w:adjustRightInd w:val="0"/>
              <w:spacing w:line="264" w:lineRule="auto"/>
              <w:jc w:val="left"/>
              <w:textAlignment w:val="center"/>
              <w:rPr>
                <w:rFonts w:cs="Arial"/>
                <w:color w:val="000000"/>
                <w:spacing w:val="-1"/>
                <w:w w:val="97"/>
                <w:szCs w:val="22"/>
              </w:rPr>
            </w:pPr>
            <w:r w:rsidRPr="004D02D1">
              <w:rPr>
                <w:rFonts w:cs="Arial"/>
                <w:color w:val="000000"/>
                <w:spacing w:val="-1"/>
                <w:w w:val="97"/>
                <w:szCs w:val="22"/>
              </w:rPr>
              <w:t xml:space="preserve">The joint venture must demonstrate that the combined financial resources of all partners defined in FIN-3, less all the partners’ total financial obligations for the current contract commitments defined in FIN-4, meet or exceed the total requirement for the Subject Contract of </w:t>
            </w:r>
            <w:r w:rsidRPr="004D02D1">
              <w:rPr>
                <w:rFonts w:cs="Arial"/>
                <w:b/>
                <w:bCs/>
                <w:color w:val="0000FF"/>
                <w:szCs w:val="22"/>
                <w:lang w:bidi="prs-AF"/>
              </w:rPr>
              <w:t>USD 820,000.00</w:t>
            </w:r>
          </w:p>
        </w:tc>
      </w:tr>
    </w:tbl>
    <w:p w14:paraId="50666942" w14:textId="13818E1B" w:rsidR="0023226E" w:rsidRPr="004D02D1" w:rsidRDefault="00C94BE7" w:rsidP="0023226E">
      <w:pPr>
        <w:suppressAutoHyphens/>
        <w:autoSpaceDE w:val="0"/>
        <w:autoSpaceDN w:val="0"/>
        <w:adjustRightInd w:val="0"/>
        <w:spacing w:line="264" w:lineRule="auto"/>
        <w:textAlignment w:val="center"/>
        <w:rPr>
          <w:rFonts w:cs="Arial"/>
          <w:szCs w:val="22"/>
        </w:rPr>
      </w:pPr>
      <w:r w:rsidRPr="004D02D1">
        <w:rPr>
          <w:rFonts w:cs="Arial"/>
          <w:szCs w:val="22"/>
        </w:rPr>
        <w:t xml:space="preserve"> </w:t>
      </w:r>
      <w:r w:rsidR="0023226E" w:rsidRPr="004D02D1">
        <w:rPr>
          <w:rFonts w:cs="Arial"/>
          <w:color w:val="000000"/>
          <w:spacing w:val="-1"/>
          <w:w w:val="97"/>
          <w:szCs w:val="22"/>
        </w:rPr>
        <w:t xml:space="preserve">Note: </w:t>
      </w:r>
      <w:r w:rsidR="0023226E" w:rsidRPr="004D02D1">
        <w:rPr>
          <w:rFonts w:cs="Arial"/>
          <w:szCs w:val="22"/>
        </w:rPr>
        <w:t xml:space="preserve">  </w:t>
      </w:r>
      <w:r w:rsidR="007647DB">
        <w:rPr>
          <w:rFonts w:cs="Arial"/>
          <w:szCs w:val="22"/>
        </w:rPr>
        <w:t>I</w:t>
      </w:r>
      <w:r w:rsidR="0023226E" w:rsidRPr="004D02D1">
        <w:rPr>
          <w:rFonts w:cs="Arial"/>
          <w:szCs w:val="22"/>
        </w:rPr>
        <w:t>f a bidder participated in more than one bid, the bidder must meet the cumulative financial requirement determined for each bid.</w:t>
      </w:r>
    </w:p>
    <w:p w14:paraId="7E5A8B8F" w14:textId="72A8EBBA" w:rsidR="002A50E2" w:rsidRPr="004D02D1" w:rsidRDefault="002A50E2" w:rsidP="0023226E">
      <w:pPr>
        <w:suppressAutoHyphens/>
        <w:autoSpaceDE w:val="0"/>
        <w:autoSpaceDN w:val="0"/>
        <w:adjustRightInd w:val="0"/>
        <w:spacing w:line="264" w:lineRule="auto"/>
        <w:textAlignment w:val="center"/>
        <w:rPr>
          <w:rFonts w:cs="Arial"/>
          <w:szCs w:val="22"/>
        </w:rPr>
      </w:pPr>
    </w:p>
    <w:p w14:paraId="5568254C" w14:textId="73165D5F" w:rsidR="002A50E2" w:rsidRPr="004D02D1" w:rsidRDefault="002A50E2" w:rsidP="0023226E">
      <w:pPr>
        <w:suppressAutoHyphens/>
        <w:autoSpaceDE w:val="0"/>
        <w:autoSpaceDN w:val="0"/>
        <w:adjustRightInd w:val="0"/>
        <w:spacing w:line="264" w:lineRule="auto"/>
        <w:textAlignment w:val="center"/>
        <w:rPr>
          <w:rFonts w:cs="Arial"/>
          <w:szCs w:val="22"/>
        </w:rPr>
      </w:pPr>
      <w:r w:rsidRPr="004D02D1">
        <w:rPr>
          <w:rFonts w:cs="Arial"/>
          <w:szCs w:val="22"/>
        </w:rPr>
        <w:t>Construction Experience</w:t>
      </w:r>
    </w:p>
    <w:tbl>
      <w:tblPr>
        <w:tblpPr w:leftFromText="180" w:rightFromText="180" w:vertAnchor="text" w:tblpX="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2472"/>
        <w:gridCol w:w="6205"/>
      </w:tblGrid>
      <w:tr w:rsidR="002A50E2" w:rsidRPr="004D02D1" w14:paraId="5D9D6DDE" w14:textId="77777777" w:rsidTr="0014365B">
        <w:trPr>
          <w:trHeight w:val="536"/>
          <w:tblHeader/>
        </w:trPr>
        <w:tc>
          <w:tcPr>
            <w:tcW w:w="360" w:type="pct"/>
            <w:shd w:val="clear" w:color="auto" w:fill="E7E6E6" w:themeFill="background2"/>
            <w:vAlign w:val="center"/>
          </w:tcPr>
          <w:p w14:paraId="3CFCDF8B" w14:textId="77777777" w:rsidR="002A50E2" w:rsidRPr="004D02D1" w:rsidRDefault="002A50E2" w:rsidP="0014365B">
            <w:pPr>
              <w:jc w:val="center"/>
              <w:rPr>
                <w:rFonts w:cs="Arial"/>
                <w:bCs/>
                <w:szCs w:val="22"/>
              </w:rPr>
            </w:pPr>
            <w:r w:rsidRPr="004D02D1">
              <w:rPr>
                <w:rFonts w:cs="Arial"/>
                <w:bCs/>
                <w:szCs w:val="22"/>
              </w:rPr>
              <w:t>No.</w:t>
            </w:r>
          </w:p>
        </w:tc>
        <w:tc>
          <w:tcPr>
            <w:tcW w:w="1322" w:type="pct"/>
            <w:shd w:val="clear" w:color="auto" w:fill="E7E6E6" w:themeFill="background2"/>
            <w:vAlign w:val="center"/>
          </w:tcPr>
          <w:p w14:paraId="4C189B15" w14:textId="77777777" w:rsidR="002A50E2" w:rsidRPr="004D02D1" w:rsidRDefault="002A50E2" w:rsidP="0014365B">
            <w:pPr>
              <w:jc w:val="center"/>
              <w:rPr>
                <w:rFonts w:cs="Arial"/>
                <w:szCs w:val="22"/>
              </w:rPr>
            </w:pPr>
            <w:r w:rsidRPr="004D02D1">
              <w:rPr>
                <w:rFonts w:cs="Arial"/>
                <w:szCs w:val="22"/>
              </w:rPr>
              <w:t>Item</w:t>
            </w:r>
          </w:p>
        </w:tc>
        <w:tc>
          <w:tcPr>
            <w:tcW w:w="3318" w:type="pct"/>
            <w:shd w:val="clear" w:color="auto" w:fill="E7E6E6" w:themeFill="background2"/>
            <w:vAlign w:val="center"/>
          </w:tcPr>
          <w:p w14:paraId="67024852" w14:textId="77777777" w:rsidR="002A50E2" w:rsidRPr="004D02D1" w:rsidRDefault="002A50E2" w:rsidP="0014365B">
            <w:pPr>
              <w:jc w:val="center"/>
              <w:rPr>
                <w:rFonts w:cs="Arial"/>
                <w:bCs/>
                <w:szCs w:val="22"/>
              </w:rPr>
            </w:pPr>
            <w:r w:rsidRPr="004D02D1">
              <w:rPr>
                <w:rFonts w:cs="Arial"/>
                <w:bCs/>
                <w:szCs w:val="22"/>
              </w:rPr>
              <w:t>Criteria Requirement</w:t>
            </w:r>
          </w:p>
        </w:tc>
      </w:tr>
      <w:tr w:rsidR="002A50E2" w:rsidRPr="004D02D1" w14:paraId="08F30B84" w14:textId="77777777" w:rsidTr="0014365B">
        <w:trPr>
          <w:trHeight w:val="1588"/>
        </w:trPr>
        <w:tc>
          <w:tcPr>
            <w:tcW w:w="360" w:type="pct"/>
            <w:vAlign w:val="center"/>
          </w:tcPr>
          <w:p w14:paraId="7B8CD60E" w14:textId="77777777" w:rsidR="002A50E2" w:rsidRPr="004D02D1" w:rsidRDefault="002A50E2" w:rsidP="0014365B">
            <w:pPr>
              <w:pStyle w:val="Header"/>
              <w:rPr>
                <w:rFonts w:cs="Arial"/>
                <w:szCs w:val="22"/>
              </w:rPr>
            </w:pPr>
            <w:r w:rsidRPr="004D02D1">
              <w:rPr>
                <w:rFonts w:cs="Arial"/>
                <w:szCs w:val="22"/>
              </w:rPr>
              <w:t>1</w:t>
            </w:r>
          </w:p>
        </w:tc>
        <w:tc>
          <w:tcPr>
            <w:tcW w:w="1322" w:type="pct"/>
            <w:vAlign w:val="center"/>
          </w:tcPr>
          <w:p w14:paraId="64FCD351" w14:textId="77777777" w:rsidR="002A50E2" w:rsidRPr="004D02D1" w:rsidRDefault="002A50E2" w:rsidP="0014365B">
            <w:pPr>
              <w:ind w:left="187"/>
              <w:rPr>
                <w:rFonts w:cs="Arial"/>
                <w:szCs w:val="22"/>
              </w:rPr>
            </w:pPr>
            <w:r w:rsidRPr="004D02D1">
              <w:rPr>
                <w:rFonts w:cs="Arial"/>
                <w:szCs w:val="22"/>
              </w:rPr>
              <w:t>Contracts of Similar Size and Nature</w:t>
            </w:r>
          </w:p>
        </w:tc>
        <w:tc>
          <w:tcPr>
            <w:tcW w:w="3318" w:type="pct"/>
            <w:vAlign w:val="center"/>
          </w:tcPr>
          <w:p w14:paraId="5243AA8F" w14:textId="77777777" w:rsidR="002A50E2" w:rsidRPr="004D02D1" w:rsidRDefault="002A50E2" w:rsidP="0014365B">
            <w:pPr>
              <w:bidi/>
              <w:jc w:val="right"/>
              <w:rPr>
                <w:rFonts w:cs="Arial"/>
                <w:szCs w:val="22"/>
                <w:lang w:bidi="prs-AF"/>
              </w:rPr>
            </w:pPr>
            <w:r w:rsidRPr="004D02D1">
              <w:rPr>
                <w:rFonts w:cs="Arial"/>
                <w:szCs w:val="22"/>
              </w:rPr>
              <w:t xml:space="preserve">Participation in at least one contract that has been successfully or substantially completed within the last ten years counting backward from the date of bid submission and that is similar to the proposed works, where the value of the Bidder’s participation exceeds </w:t>
            </w:r>
            <w:r w:rsidRPr="004D02D1">
              <w:rPr>
                <w:rFonts w:cs="Arial"/>
                <w:b/>
                <w:bCs/>
                <w:color w:val="0000FF"/>
                <w:szCs w:val="22"/>
                <w:lang w:bidi="prs-AF"/>
              </w:rPr>
              <w:t>USD 3.44</w:t>
            </w:r>
            <w:r w:rsidRPr="004D02D1">
              <w:rPr>
                <w:rFonts w:cs="Arial"/>
                <w:b/>
                <w:color w:val="0000FF"/>
                <w:szCs w:val="22"/>
              </w:rPr>
              <w:t xml:space="preserve"> million.</w:t>
            </w:r>
            <w:r w:rsidRPr="004D02D1">
              <w:rPr>
                <w:rFonts w:cs="Arial"/>
                <w:szCs w:val="22"/>
              </w:rPr>
              <w:t xml:space="preserve">  The similarity of the Bidder’s participation shall be based on the physical size, nature of works, complexity, methods, technology or other characteristics. </w:t>
            </w:r>
            <w:r w:rsidRPr="004D02D1">
              <w:rPr>
                <w:rFonts w:cs="Arial"/>
                <w:szCs w:val="22"/>
                <w:lang w:bidi="prs-AF"/>
              </w:rPr>
              <w:t>Bidders shall submit copies of contracts/ completion certificates in case of completed contracts or substantial completion certificates where works have been substantially completed. Such documents should be on the employer’s letterhead clearly indicating the name of the employer, name of project, brief scope, contract amount, and contact details of employer. In case the documents are not available in English, an English notarized version duly certified by a translator should be provided.</w:t>
            </w:r>
          </w:p>
        </w:tc>
      </w:tr>
    </w:tbl>
    <w:p w14:paraId="47D04537" w14:textId="03E0EA9D" w:rsidR="00C94BE7" w:rsidRPr="004D02D1" w:rsidRDefault="00C94BE7" w:rsidP="0023226E">
      <w:pPr>
        <w:widowControl w:val="0"/>
        <w:overflowPunct w:val="0"/>
        <w:autoSpaceDE w:val="0"/>
        <w:autoSpaceDN w:val="0"/>
        <w:adjustRightInd w:val="0"/>
        <w:rPr>
          <w:rFonts w:cs="Arial"/>
          <w:szCs w:val="22"/>
        </w:rPr>
      </w:pPr>
    </w:p>
    <w:p w14:paraId="0262F3FB" w14:textId="552BF77F" w:rsidR="00EE3476" w:rsidRPr="004D02D1" w:rsidRDefault="00EE3476" w:rsidP="000B655D">
      <w:pPr>
        <w:rPr>
          <w:rFonts w:cs="Arial"/>
          <w:szCs w:val="22"/>
        </w:rPr>
      </w:pPr>
      <w:r w:rsidRPr="004D02D1">
        <w:rPr>
          <w:rFonts w:cs="Arial"/>
          <w:szCs w:val="22"/>
        </w:rPr>
        <w:t>The qualification criteria are more completely described in the Bidding Document.</w:t>
      </w:r>
    </w:p>
    <w:p w14:paraId="23D7E3C8" w14:textId="77777777" w:rsidR="000B655D" w:rsidRPr="004D02D1" w:rsidRDefault="000B655D" w:rsidP="000B655D">
      <w:pPr>
        <w:rPr>
          <w:rFonts w:cs="Arial"/>
          <w:szCs w:val="22"/>
        </w:rPr>
      </w:pPr>
    </w:p>
    <w:p w14:paraId="4E82FAB3" w14:textId="1213FCDA" w:rsidR="000B655D" w:rsidRPr="004D02D1" w:rsidRDefault="000B655D" w:rsidP="000B655D">
      <w:pPr>
        <w:rPr>
          <w:rFonts w:cs="Arial"/>
          <w:szCs w:val="22"/>
        </w:rPr>
      </w:pPr>
      <w:r w:rsidRPr="004D02D1">
        <w:rPr>
          <w:rFonts w:cs="Arial"/>
          <w:szCs w:val="22"/>
        </w:rPr>
        <w:t>If there are any discrepancies between this Invitation for Bid and the Bidding Document, the Bidding Document shall prevail.</w:t>
      </w:r>
    </w:p>
    <w:p w14:paraId="573C5E95" w14:textId="77777777" w:rsidR="000B3AF4" w:rsidRPr="004D02D1" w:rsidRDefault="000B3AF4" w:rsidP="000B3AF4">
      <w:pPr>
        <w:rPr>
          <w:rFonts w:cs="Arial"/>
          <w:szCs w:val="22"/>
        </w:rPr>
      </w:pPr>
    </w:p>
    <w:p w14:paraId="420552C5" w14:textId="7A2A5C6E" w:rsidR="000B3AF4" w:rsidRPr="004D02D1" w:rsidRDefault="000B3AF4" w:rsidP="00B30548">
      <w:pPr>
        <w:pStyle w:val="ListParagraph"/>
        <w:numPr>
          <w:ilvl w:val="0"/>
          <w:numId w:val="1"/>
        </w:numPr>
        <w:ind w:left="0" w:firstLine="0"/>
        <w:rPr>
          <w:rFonts w:cs="Arial"/>
          <w:szCs w:val="22"/>
        </w:rPr>
      </w:pPr>
      <w:r w:rsidRPr="004D02D1">
        <w:rPr>
          <w:rFonts w:cs="Arial"/>
          <w:szCs w:val="22"/>
        </w:rPr>
        <w:t xml:space="preserve">To obtain further information and inspect the Bidding Documents, </w:t>
      </w:r>
      <w:r w:rsidR="0063636C" w:rsidRPr="004D02D1">
        <w:rPr>
          <w:rFonts w:cs="Arial"/>
          <w:szCs w:val="22"/>
        </w:rPr>
        <w:t>b</w:t>
      </w:r>
      <w:r w:rsidRPr="004D02D1">
        <w:rPr>
          <w:rFonts w:cs="Arial"/>
          <w:szCs w:val="22"/>
        </w:rPr>
        <w:t>idders should contact:</w:t>
      </w:r>
    </w:p>
    <w:p w14:paraId="614524D5" w14:textId="77777777" w:rsidR="000B3AF4" w:rsidRPr="004D02D1" w:rsidRDefault="000B3AF4" w:rsidP="000B3AF4">
      <w:pPr>
        <w:pStyle w:val="ListParagraph"/>
        <w:ind w:left="0"/>
        <w:rPr>
          <w:rFonts w:cs="Arial"/>
          <w:szCs w:val="22"/>
        </w:rPr>
      </w:pPr>
    </w:p>
    <w:p w14:paraId="05BB239F" w14:textId="77777777" w:rsidR="00EA6C24" w:rsidRPr="004D02D1" w:rsidRDefault="00EA6C24" w:rsidP="00EA6C24">
      <w:pPr>
        <w:pStyle w:val="ListParagraph"/>
        <w:rPr>
          <w:rFonts w:cs="Arial"/>
          <w:b/>
          <w:bCs/>
          <w:szCs w:val="22"/>
        </w:rPr>
      </w:pPr>
      <w:r w:rsidRPr="004D02D1">
        <w:rPr>
          <w:rFonts w:cs="Arial"/>
          <w:b/>
          <w:bCs/>
          <w:szCs w:val="22"/>
        </w:rPr>
        <w:t xml:space="preserve">National Procurement Authority  </w:t>
      </w:r>
    </w:p>
    <w:p w14:paraId="775250E4" w14:textId="77777777" w:rsidR="00EA6C24" w:rsidRPr="004D02D1" w:rsidRDefault="00EA6C24" w:rsidP="00EA6C24">
      <w:pPr>
        <w:pStyle w:val="ListParagraph"/>
        <w:rPr>
          <w:rFonts w:cs="Arial"/>
          <w:szCs w:val="22"/>
        </w:rPr>
      </w:pPr>
      <w:r w:rsidRPr="004D02D1">
        <w:rPr>
          <w:rFonts w:cs="Arial"/>
          <w:szCs w:val="22"/>
        </w:rPr>
        <w:t xml:space="preserve">Administrative Office of the President, Kabul, Afghanistan </w:t>
      </w:r>
    </w:p>
    <w:p w14:paraId="2BF63BA2" w14:textId="77777777" w:rsidR="00EA6C24" w:rsidRPr="004D02D1" w:rsidRDefault="00EA6C24" w:rsidP="00EA6C24">
      <w:pPr>
        <w:pStyle w:val="ListParagraph"/>
        <w:rPr>
          <w:rFonts w:cs="Arial"/>
          <w:szCs w:val="22"/>
        </w:rPr>
      </w:pPr>
      <w:r w:rsidRPr="004D02D1">
        <w:rPr>
          <w:rFonts w:cs="Arial"/>
          <w:szCs w:val="22"/>
        </w:rPr>
        <w:t>Tel: +93 (0) 202147557</w:t>
      </w:r>
    </w:p>
    <w:p w14:paraId="205A729F" w14:textId="77777777" w:rsidR="00EA6C24" w:rsidRPr="004D02D1" w:rsidRDefault="00EA6C24" w:rsidP="00EA6C24">
      <w:pPr>
        <w:pStyle w:val="ListParagraph"/>
        <w:rPr>
          <w:rFonts w:cs="Arial"/>
          <w:color w:val="0000CC"/>
          <w:szCs w:val="22"/>
          <w:u w:val="single"/>
        </w:rPr>
      </w:pPr>
      <w:r w:rsidRPr="004D02D1">
        <w:rPr>
          <w:rFonts w:cs="Arial"/>
          <w:szCs w:val="22"/>
        </w:rPr>
        <w:t xml:space="preserve">Email: </w:t>
      </w:r>
      <w:hyperlink r:id="rId14" w:history="1">
        <w:r w:rsidRPr="004D02D1">
          <w:rPr>
            <w:rStyle w:val="Hyperlink"/>
            <w:rFonts w:cs="Arial"/>
            <w:szCs w:val="22"/>
          </w:rPr>
          <w:t>pfd_d_05@npa.gov.af</w:t>
        </w:r>
      </w:hyperlink>
      <w:r w:rsidRPr="004D02D1">
        <w:rPr>
          <w:rFonts w:cs="Arial"/>
          <w:color w:val="0000CC"/>
          <w:szCs w:val="22"/>
          <w:u w:val="single"/>
        </w:rPr>
        <w:t>;</w:t>
      </w:r>
      <w:r w:rsidRPr="004D02D1">
        <w:rPr>
          <w:rFonts w:cs="Arial"/>
          <w:color w:val="0000CC"/>
          <w:szCs w:val="22"/>
        </w:rPr>
        <w:t xml:space="preserve"> </w:t>
      </w:r>
      <w:hyperlink r:id="rId15" w:history="1">
        <w:r w:rsidRPr="004D02D1">
          <w:rPr>
            <w:rStyle w:val="Hyperlink"/>
            <w:rFonts w:cs="Arial"/>
            <w:szCs w:val="22"/>
          </w:rPr>
          <w:t>PFD_D_02@npa.gov.af</w:t>
        </w:r>
      </w:hyperlink>
      <w:r w:rsidRPr="004D02D1">
        <w:rPr>
          <w:rFonts w:cs="Arial"/>
          <w:color w:val="0000CC"/>
          <w:szCs w:val="22"/>
          <w:u w:val="single"/>
        </w:rPr>
        <w:t xml:space="preserve">; hikmatullah.asad@npa.gov.af </w:t>
      </w:r>
    </w:p>
    <w:p w14:paraId="48EBFD27" w14:textId="77777777" w:rsidR="00EA6C24" w:rsidRPr="004D02D1" w:rsidRDefault="00EA6C24" w:rsidP="00EA6C24">
      <w:pPr>
        <w:widowControl w:val="0"/>
        <w:ind w:left="720"/>
        <w:jc w:val="left"/>
        <w:rPr>
          <w:rFonts w:eastAsia="Times New Roman" w:cs="Arial"/>
          <w:b/>
          <w:bCs/>
          <w:snapToGrid w:val="0"/>
          <w:szCs w:val="22"/>
          <w:lang w:eastAsia="en-US"/>
        </w:rPr>
      </w:pPr>
      <w:r w:rsidRPr="004D02D1">
        <w:rPr>
          <w:rFonts w:eastAsia="Times New Roman" w:cs="Arial"/>
          <w:b/>
          <w:bCs/>
          <w:snapToGrid w:val="0"/>
          <w:szCs w:val="22"/>
          <w:lang w:eastAsia="en-US"/>
        </w:rPr>
        <w:t xml:space="preserve"> </w:t>
      </w:r>
    </w:p>
    <w:p w14:paraId="736DC362" w14:textId="339F7755" w:rsidR="00EA6C24" w:rsidRPr="004D02D1" w:rsidRDefault="00522269" w:rsidP="00860E47">
      <w:pPr>
        <w:widowControl w:val="0"/>
        <w:ind w:left="720"/>
        <w:jc w:val="left"/>
        <w:rPr>
          <w:rFonts w:eastAsia="Times New Roman" w:cs="Arial"/>
          <w:b/>
          <w:bCs/>
          <w:snapToGrid w:val="0"/>
          <w:szCs w:val="22"/>
          <w:lang w:eastAsia="en-US"/>
        </w:rPr>
      </w:pPr>
      <w:r>
        <w:rPr>
          <w:rFonts w:eastAsia="Times New Roman" w:cs="Arial"/>
          <w:b/>
          <w:bCs/>
          <w:snapToGrid w:val="0"/>
          <w:szCs w:val="22"/>
          <w:lang w:eastAsia="en-US"/>
        </w:rPr>
        <w:t>a</w:t>
      </w:r>
      <w:r w:rsidR="00EA6C24" w:rsidRPr="004D02D1">
        <w:rPr>
          <w:rFonts w:eastAsia="Times New Roman" w:cs="Arial"/>
          <w:b/>
          <w:bCs/>
          <w:snapToGrid w:val="0"/>
          <w:szCs w:val="22"/>
          <w:lang w:eastAsia="en-US"/>
        </w:rPr>
        <w:t xml:space="preserve">nd copy to National Water Affair Regulation Authority (NWARA) Compound, Dural – </w:t>
      </w:r>
      <w:proofErr w:type="spellStart"/>
      <w:r w:rsidR="00EA6C24" w:rsidRPr="004D02D1">
        <w:rPr>
          <w:rFonts w:eastAsia="Times New Roman" w:cs="Arial"/>
          <w:b/>
          <w:bCs/>
          <w:snapToGrid w:val="0"/>
          <w:szCs w:val="22"/>
          <w:lang w:eastAsia="en-US"/>
        </w:rPr>
        <w:t>Aman</w:t>
      </w:r>
      <w:proofErr w:type="spellEnd"/>
      <w:r w:rsidR="00EA6C24" w:rsidRPr="004D02D1">
        <w:rPr>
          <w:rFonts w:eastAsia="Times New Roman" w:cs="Arial"/>
          <w:b/>
          <w:bCs/>
          <w:snapToGrid w:val="0"/>
          <w:szCs w:val="22"/>
          <w:lang w:eastAsia="en-US"/>
        </w:rPr>
        <w:t xml:space="preserve"> Road, Kabul, Afghanistan</w:t>
      </w:r>
    </w:p>
    <w:p w14:paraId="54ED6A08" w14:textId="77777777" w:rsidR="00EA6C24" w:rsidRPr="004D02D1" w:rsidRDefault="00EA6C24" w:rsidP="00EA6C24">
      <w:pPr>
        <w:pStyle w:val="ListParagraph"/>
        <w:rPr>
          <w:rFonts w:cs="Arial"/>
          <w:szCs w:val="22"/>
        </w:rPr>
      </w:pPr>
      <w:r w:rsidRPr="004D02D1">
        <w:rPr>
          <w:rFonts w:cs="Arial"/>
          <w:szCs w:val="22"/>
        </w:rPr>
        <w:t>Tel:  0786538477</w:t>
      </w:r>
    </w:p>
    <w:p w14:paraId="3309903F" w14:textId="02BA7444" w:rsidR="00EA6C24" w:rsidRPr="004D02D1" w:rsidRDefault="00EA6C24" w:rsidP="00EA6C24">
      <w:pPr>
        <w:pStyle w:val="ListParagraph"/>
        <w:rPr>
          <w:rFonts w:cs="Arial"/>
          <w:szCs w:val="22"/>
        </w:rPr>
      </w:pPr>
      <w:r w:rsidRPr="004D02D1">
        <w:rPr>
          <w:rFonts w:cs="Arial"/>
          <w:szCs w:val="22"/>
        </w:rPr>
        <w:t>Email:</w:t>
      </w:r>
      <w:r w:rsidR="00860E47" w:rsidRPr="004D02D1">
        <w:rPr>
          <w:rFonts w:cs="Arial"/>
          <w:szCs w:val="22"/>
        </w:rPr>
        <w:t xml:space="preserve"> </w:t>
      </w:r>
      <w:r w:rsidRPr="004D02D1">
        <w:rPr>
          <w:rFonts w:cs="Arial"/>
          <w:color w:val="0000CC"/>
          <w:szCs w:val="22"/>
          <w:u w:val="single"/>
        </w:rPr>
        <w:t>msadat@cpmo-nwara.org</w:t>
      </w:r>
      <w:r w:rsidRPr="004D02D1">
        <w:rPr>
          <w:rFonts w:cs="Arial"/>
          <w:szCs w:val="22"/>
        </w:rPr>
        <w:t xml:space="preserve"> and </w:t>
      </w:r>
      <w:hyperlink r:id="rId16" w:history="1">
        <w:r w:rsidRPr="004D02D1">
          <w:rPr>
            <w:rStyle w:val="Hyperlink"/>
            <w:rFonts w:cs="Arial"/>
            <w:szCs w:val="22"/>
          </w:rPr>
          <w:t>mzahid@cpmo-nwara.org</w:t>
        </w:r>
      </w:hyperlink>
      <w:r w:rsidRPr="004D02D1">
        <w:rPr>
          <w:rFonts w:cs="Arial"/>
          <w:szCs w:val="22"/>
        </w:rPr>
        <w:t xml:space="preserve"> </w:t>
      </w:r>
    </w:p>
    <w:p w14:paraId="544182FC" w14:textId="1DC1C5ED" w:rsidR="000B3AF4" w:rsidRPr="004D02D1" w:rsidRDefault="000B3AF4" w:rsidP="000B3AF4">
      <w:pPr>
        <w:ind w:left="720"/>
        <w:rPr>
          <w:rFonts w:cs="Arial"/>
          <w:szCs w:val="22"/>
        </w:rPr>
      </w:pPr>
    </w:p>
    <w:p w14:paraId="3B16FD09" w14:textId="77777777" w:rsidR="009B3BC5" w:rsidRPr="004D02D1" w:rsidRDefault="009B3BC5" w:rsidP="009B3BC5">
      <w:pPr>
        <w:pStyle w:val="ListParagraph"/>
        <w:numPr>
          <w:ilvl w:val="0"/>
          <w:numId w:val="17"/>
        </w:numPr>
        <w:ind w:left="0" w:firstLine="0"/>
        <w:contextualSpacing/>
        <w:rPr>
          <w:rFonts w:cs="Arial"/>
          <w:vanish/>
          <w:szCs w:val="22"/>
        </w:rPr>
      </w:pPr>
    </w:p>
    <w:p w14:paraId="2BDD8D21" w14:textId="77777777" w:rsidR="009B3BC5" w:rsidRPr="004D02D1" w:rsidRDefault="009B3BC5" w:rsidP="009B3BC5">
      <w:pPr>
        <w:pStyle w:val="ListParagraph"/>
        <w:numPr>
          <w:ilvl w:val="0"/>
          <w:numId w:val="17"/>
        </w:numPr>
        <w:ind w:left="0" w:firstLine="0"/>
        <w:contextualSpacing/>
        <w:rPr>
          <w:rFonts w:cs="Arial"/>
          <w:vanish/>
          <w:szCs w:val="22"/>
        </w:rPr>
      </w:pPr>
    </w:p>
    <w:p w14:paraId="484B1C47" w14:textId="77777777" w:rsidR="009B3BC5" w:rsidRPr="004D02D1" w:rsidRDefault="009B3BC5" w:rsidP="009B3BC5">
      <w:pPr>
        <w:pStyle w:val="ListParagraph"/>
        <w:numPr>
          <w:ilvl w:val="0"/>
          <w:numId w:val="17"/>
        </w:numPr>
        <w:ind w:left="0" w:firstLine="0"/>
        <w:contextualSpacing/>
        <w:rPr>
          <w:rFonts w:cs="Arial"/>
          <w:vanish/>
          <w:szCs w:val="22"/>
        </w:rPr>
      </w:pPr>
    </w:p>
    <w:p w14:paraId="079617E9" w14:textId="77777777" w:rsidR="009B3BC5" w:rsidRPr="004D02D1" w:rsidRDefault="009B3BC5" w:rsidP="009B3BC5">
      <w:pPr>
        <w:pStyle w:val="ListParagraph"/>
        <w:numPr>
          <w:ilvl w:val="0"/>
          <w:numId w:val="17"/>
        </w:numPr>
        <w:ind w:left="0" w:firstLine="0"/>
        <w:contextualSpacing/>
        <w:rPr>
          <w:rFonts w:cs="Arial"/>
          <w:vanish/>
          <w:szCs w:val="22"/>
        </w:rPr>
      </w:pPr>
    </w:p>
    <w:p w14:paraId="79153266" w14:textId="77777777" w:rsidR="009B3BC5" w:rsidRPr="004D02D1" w:rsidRDefault="009B3BC5" w:rsidP="009B3BC5">
      <w:pPr>
        <w:pStyle w:val="ListParagraph"/>
        <w:numPr>
          <w:ilvl w:val="0"/>
          <w:numId w:val="17"/>
        </w:numPr>
        <w:ind w:left="0" w:firstLine="0"/>
        <w:contextualSpacing/>
        <w:rPr>
          <w:rFonts w:cs="Arial"/>
          <w:vanish/>
          <w:szCs w:val="22"/>
        </w:rPr>
      </w:pPr>
    </w:p>
    <w:p w14:paraId="23BAFF8B" w14:textId="6A4C8F20" w:rsidR="009B3BC5" w:rsidRPr="004D02D1" w:rsidRDefault="009B3BC5" w:rsidP="009B3BC5">
      <w:pPr>
        <w:pStyle w:val="ListParagraph"/>
        <w:numPr>
          <w:ilvl w:val="0"/>
          <w:numId w:val="17"/>
        </w:numPr>
        <w:ind w:left="0" w:firstLine="0"/>
        <w:contextualSpacing/>
        <w:rPr>
          <w:rFonts w:cs="Arial"/>
          <w:szCs w:val="22"/>
        </w:rPr>
      </w:pPr>
      <w:r w:rsidRPr="004D02D1">
        <w:rPr>
          <w:rFonts w:cs="Arial"/>
          <w:szCs w:val="22"/>
        </w:rPr>
        <w:t>A complete set of bidding documents including drawing in English may be obtained by interested eligible bidders from NPA websites, and also may be obtained in flash or CD from the NPA office mentioned above. In case of any difficulty, interested bidders may contact the e-mail address</w:t>
      </w:r>
      <w:r w:rsidR="00B54B59" w:rsidRPr="004D02D1">
        <w:rPr>
          <w:rFonts w:cs="Arial"/>
          <w:szCs w:val="22"/>
        </w:rPr>
        <w:t>es</w:t>
      </w:r>
      <w:r w:rsidRPr="004D02D1">
        <w:rPr>
          <w:rFonts w:cs="Arial"/>
          <w:szCs w:val="22"/>
        </w:rPr>
        <w:t xml:space="preserve"> </w:t>
      </w:r>
      <w:hyperlink r:id="rId17" w:history="1">
        <w:r w:rsidRPr="004D02D1">
          <w:rPr>
            <w:rStyle w:val="Hyperlink"/>
            <w:rFonts w:cs="Arial"/>
            <w:szCs w:val="22"/>
            <w:shd w:val="clear" w:color="auto" w:fill="FFFFFF"/>
          </w:rPr>
          <w:t>pfd_d_05@npa.gov.af</w:t>
        </w:r>
      </w:hyperlink>
      <w:r w:rsidRPr="004D02D1">
        <w:rPr>
          <w:rStyle w:val="Hyperlink"/>
          <w:rFonts w:cs="Arial"/>
          <w:szCs w:val="22"/>
          <w:shd w:val="clear" w:color="auto" w:fill="FFFFFF"/>
        </w:rPr>
        <w:t>,</w:t>
      </w:r>
      <w:r w:rsidRPr="004D02D1">
        <w:rPr>
          <w:rFonts w:cs="Arial"/>
          <w:color w:val="0000CC"/>
          <w:szCs w:val="22"/>
          <w:u w:val="single"/>
        </w:rPr>
        <w:t xml:space="preserve"> </w:t>
      </w:r>
      <w:hyperlink r:id="rId18" w:history="1">
        <w:r w:rsidRPr="004D02D1">
          <w:rPr>
            <w:rStyle w:val="Hyperlink"/>
            <w:rFonts w:cs="Arial"/>
            <w:szCs w:val="22"/>
          </w:rPr>
          <w:t>PFD_D_02@npa.gov.af</w:t>
        </w:r>
      </w:hyperlink>
      <w:r w:rsidRPr="004D02D1">
        <w:rPr>
          <w:rStyle w:val="Hyperlink"/>
          <w:rFonts w:cs="Arial"/>
          <w:szCs w:val="22"/>
        </w:rPr>
        <w:t xml:space="preserve">, </w:t>
      </w:r>
      <w:hyperlink r:id="rId19" w:history="1">
        <w:r w:rsidRPr="004D02D1">
          <w:rPr>
            <w:rStyle w:val="Hyperlink"/>
            <w:rFonts w:cs="Arial"/>
            <w:szCs w:val="22"/>
          </w:rPr>
          <w:t>hikmatullah.asad@npa.gov.af</w:t>
        </w:r>
      </w:hyperlink>
      <w:r w:rsidRPr="004D02D1">
        <w:rPr>
          <w:rStyle w:val="Hyperlink"/>
          <w:rFonts w:cs="Arial"/>
          <w:szCs w:val="22"/>
          <w:shd w:val="clear" w:color="auto" w:fill="FFFFFF"/>
        </w:rPr>
        <w:t xml:space="preserve"> </w:t>
      </w:r>
      <w:r w:rsidRPr="004D02D1">
        <w:rPr>
          <w:rFonts w:cs="Arial"/>
          <w:szCs w:val="22"/>
        </w:rPr>
        <w:t xml:space="preserve">with copy to </w:t>
      </w:r>
      <w:hyperlink r:id="rId20" w:history="1">
        <w:r w:rsidRPr="004D02D1">
          <w:rPr>
            <w:rStyle w:val="Hyperlink"/>
            <w:rFonts w:cs="Arial"/>
            <w:szCs w:val="22"/>
            <w:shd w:val="clear" w:color="auto" w:fill="FFFFFF"/>
          </w:rPr>
          <w:t>msadat@cpmo-nwara.org</w:t>
        </w:r>
      </w:hyperlink>
      <w:r w:rsidRPr="004D02D1">
        <w:rPr>
          <w:rStyle w:val="Hyperlink"/>
          <w:rFonts w:cs="Arial"/>
          <w:szCs w:val="22"/>
          <w:u w:val="none"/>
          <w:shd w:val="clear" w:color="auto" w:fill="FFFFFF"/>
        </w:rPr>
        <w:t xml:space="preserve"> </w:t>
      </w:r>
      <w:r w:rsidR="00B10B63" w:rsidRPr="00B10B63">
        <w:t>and</w:t>
      </w:r>
      <w:r w:rsidRPr="004D02D1">
        <w:rPr>
          <w:rStyle w:val="Hyperlink"/>
          <w:rFonts w:cs="Arial"/>
          <w:szCs w:val="22"/>
          <w:u w:val="none"/>
          <w:shd w:val="clear" w:color="auto" w:fill="FFFFFF"/>
        </w:rPr>
        <w:t xml:space="preserve"> </w:t>
      </w:r>
      <w:hyperlink r:id="rId21" w:history="1">
        <w:r w:rsidRPr="004D02D1">
          <w:rPr>
            <w:rStyle w:val="Hyperlink"/>
            <w:rFonts w:cs="Arial"/>
            <w:szCs w:val="22"/>
            <w:shd w:val="clear" w:color="auto" w:fill="FFFFFF"/>
          </w:rPr>
          <w:t>mzahid@cpmo-nwara.org</w:t>
        </w:r>
      </w:hyperlink>
      <w:r w:rsidR="00B54B59" w:rsidRPr="004D02D1">
        <w:rPr>
          <w:rStyle w:val="Hyperlink"/>
          <w:rFonts w:cs="Arial"/>
          <w:szCs w:val="22"/>
          <w:shd w:val="clear" w:color="auto" w:fill="FFFFFF"/>
        </w:rPr>
        <w:t>.</w:t>
      </w:r>
    </w:p>
    <w:p w14:paraId="435273C4" w14:textId="77777777" w:rsidR="00D650EB" w:rsidRPr="004D02D1" w:rsidRDefault="00D650EB" w:rsidP="0032277C">
      <w:pPr>
        <w:ind w:left="720"/>
        <w:rPr>
          <w:rFonts w:cs="Arial"/>
          <w:szCs w:val="22"/>
        </w:rPr>
      </w:pPr>
    </w:p>
    <w:p w14:paraId="5260A160" w14:textId="77777777" w:rsidR="00B54B59" w:rsidRPr="004D02D1" w:rsidRDefault="00B54B59" w:rsidP="00B30548">
      <w:pPr>
        <w:pStyle w:val="ListParagraph"/>
        <w:numPr>
          <w:ilvl w:val="0"/>
          <w:numId w:val="1"/>
        </w:numPr>
        <w:ind w:left="0" w:firstLine="0"/>
        <w:rPr>
          <w:rFonts w:cs="Arial"/>
          <w:vanish/>
          <w:szCs w:val="22"/>
        </w:rPr>
      </w:pPr>
    </w:p>
    <w:p w14:paraId="6D514AB1" w14:textId="047CCE3B" w:rsidR="000B3AF4" w:rsidRPr="004D02D1" w:rsidRDefault="00C810DB" w:rsidP="00B30548">
      <w:pPr>
        <w:pStyle w:val="ListParagraph"/>
        <w:numPr>
          <w:ilvl w:val="0"/>
          <w:numId w:val="1"/>
        </w:numPr>
        <w:ind w:left="0" w:firstLine="0"/>
        <w:rPr>
          <w:rFonts w:cs="Arial"/>
          <w:szCs w:val="22"/>
        </w:rPr>
      </w:pPr>
      <w:r w:rsidRPr="004D02D1">
        <w:rPr>
          <w:rFonts w:cs="Arial"/>
          <w:szCs w:val="22"/>
        </w:rPr>
        <w:t>Deliver</w:t>
      </w:r>
      <w:r w:rsidR="00775BE3" w:rsidRPr="004D02D1">
        <w:rPr>
          <w:rFonts w:cs="Arial"/>
          <w:szCs w:val="22"/>
        </w:rPr>
        <w:t>y of</w:t>
      </w:r>
      <w:r w:rsidRPr="004D02D1">
        <w:rPr>
          <w:rFonts w:cs="Arial"/>
          <w:szCs w:val="22"/>
        </w:rPr>
        <w:t xml:space="preserve"> bids:</w:t>
      </w:r>
    </w:p>
    <w:p w14:paraId="771A5C40" w14:textId="77777777" w:rsidR="00A94D9A" w:rsidRPr="004D02D1" w:rsidRDefault="00A94D9A" w:rsidP="00A94D9A">
      <w:pPr>
        <w:pStyle w:val="ListParagraph"/>
        <w:ind w:left="1440"/>
        <w:contextualSpacing/>
        <w:rPr>
          <w:rFonts w:cs="Arial"/>
          <w:szCs w:val="22"/>
        </w:rPr>
      </w:pPr>
    </w:p>
    <w:p w14:paraId="64A12867" w14:textId="3EE21E6C" w:rsidR="000835A6" w:rsidRPr="004D02D1" w:rsidRDefault="00A94D9A" w:rsidP="000835A6">
      <w:pPr>
        <w:pStyle w:val="ListParagraph"/>
        <w:numPr>
          <w:ilvl w:val="0"/>
          <w:numId w:val="20"/>
        </w:numPr>
        <w:ind w:left="1080"/>
        <w:contextualSpacing/>
        <w:rPr>
          <w:rFonts w:cs="Arial"/>
          <w:szCs w:val="22"/>
        </w:rPr>
      </w:pPr>
      <w:r w:rsidRPr="004D02D1">
        <w:rPr>
          <w:rFonts w:cs="Arial"/>
          <w:b/>
          <w:szCs w:val="22"/>
        </w:rPr>
        <w:t>Completed documents (Technical &amp; Price Bids) sealed in a single envelope clearly marked as “TECHNICAL BID AND PRICE BID” with the Project name.</w:t>
      </w:r>
    </w:p>
    <w:p w14:paraId="03B5FB97" w14:textId="77777777" w:rsidR="00AB50C0" w:rsidRPr="004D02D1" w:rsidRDefault="00AB50C0" w:rsidP="00AB50C0">
      <w:pPr>
        <w:pStyle w:val="ListParagraph"/>
        <w:ind w:left="1080"/>
        <w:contextualSpacing/>
        <w:rPr>
          <w:rFonts w:cs="Arial"/>
          <w:szCs w:val="22"/>
        </w:rPr>
      </w:pPr>
    </w:p>
    <w:p w14:paraId="5292140C" w14:textId="77777777" w:rsidR="00AF41FD" w:rsidRDefault="00A94D9A" w:rsidP="000835A6">
      <w:pPr>
        <w:pStyle w:val="ListParagraph"/>
        <w:numPr>
          <w:ilvl w:val="0"/>
          <w:numId w:val="20"/>
        </w:numPr>
        <w:ind w:left="1080"/>
        <w:contextualSpacing/>
        <w:rPr>
          <w:rFonts w:cs="Arial"/>
          <w:szCs w:val="22"/>
        </w:rPr>
      </w:pPr>
      <w:r w:rsidRPr="004D02D1">
        <w:rPr>
          <w:rFonts w:cs="Arial"/>
          <w:szCs w:val="22"/>
        </w:rPr>
        <w:t xml:space="preserve">In hard copy </w:t>
      </w:r>
      <w:r w:rsidR="00AF41FD">
        <w:rPr>
          <w:rFonts w:cs="Arial"/>
          <w:szCs w:val="22"/>
        </w:rPr>
        <w:t>to the following:</w:t>
      </w:r>
    </w:p>
    <w:p w14:paraId="4917E986" w14:textId="77777777" w:rsidR="00AF41FD" w:rsidRPr="00AF41FD" w:rsidRDefault="00AF41FD" w:rsidP="00AF41FD">
      <w:pPr>
        <w:pStyle w:val="ListParagraph"/>
        <w:rPr>
          <w:rFonts w:cs="Arial"/>
          <w:szCs w:val="22"/>
        </w:rPr>
      </w:pPr>
    </w:p>
    <w:p w14:paraId="5420B879" w14:textId="77777777" w:rsidR="006F5ABF" w:rsidRPr="00596DDF" w:rsidRDefault="006F5ABF" w:rsidP="00596DDF">
      <w:pPr>
        <w:pStyle w:val="ListParagraph"/>
        <w:ind w:left="1080"/>
        <w:contextualSpacing/>
        <w:rPr>
          <w:rFonts w:cs="Arial"/>
          <w:szCs w:val="22"/>
        </w:rPr>
      </w:pPr>
      <w:r w:rsidRPr="00596DDF">
        <w:rPr>
          <w:rFonts w:cs="Arial"/>
          <w:szCs w:val="22"/>
        </w:rPr>
        <w:t xml:space="preserve">Mr. </w:t>
      </w:r>
      <w:proofErr w:type="spellStart"/>
      <w:r w:rsidRPr="00596DDF">
        <w:rPr>
          <w:rFonts w:cs="Arial"/>
          <w:szCs w:val="22"/>
        </w:rPr>
        <w:t>Safiullah</w:t>
      </w:r>
      <w:proofErr w:type="spellEnd"/>
      <w:r w:rsidRPr="00596DDF">
        <w:rPr>
          <w:rFonts w:cs="Arial"/>
          <w:szCs w:val="22"/>
        </w:rPr>
        <w:t xml:space="preserve"> </w:t>
      </w:r>
      <w:proofErr w:type="spellStart"/>
      <w:r w:rsidRPr="00596DDF">
        <w:rPr>
          <w:rFonts w:cs="Arial"/>
          <w:szCs w:val="22"/>
        </w:rPr>
        <w:t>Alokozai</w:t>
      </w:r>
      <w:proofErr w:type="spellEnd"/>
    </w:p>
    <w:p w14:paraId="23FDA465" w14:textId="2D9C4929" w:rsidR="00596DDF" w:rsidRPr="00596DDF" w:rsidRDefault="00596DDF" w:rsidP="00596DDF">
      <w:pPr>
        <w:spacing w:after="160" w:line="259" w:lineRule="auto"/>
        <w:ind w:left="1080"/>
        <w:contextualSpacing/>
        <w:jc w:val="left"/>
        <w:rPr>
          <w:rStyle w:val="StyleChar"/>
          <w:rFonts w:eastAsiaTheme="minorEastAsia"/>
          <w:szCs w:val="22"/>
        </w:rPr>
      </w:pPr>
      <w:r w:rsidRPr="00596DDF">
        <w:rPr>
          <w:rFonts w:cs="Arial"/>
          <w:szCs w:val="22"/>
        </w:rPr>
        <w:t xml:space="preserve">National Procurement Authority (NPA) Administrative Office of the President (AOP) </w:t>
      </w:r>
      <w:proofErr w:type="spellStart"/>
      <w:r w:rsidRPr="00596DDF">
        <w:rPr>
          <w:rFonts w:cs="Arial"/>
          <w:szCs w:val="22"/>
        </w:rPr>
        <w:t>Pashtunistan</w:t>
      </w:r>
      <w:proofErr w:type="spellEnd"/>
      <w:r w:rsidRPr="00596DDF">
        <w:rPr>
          <w:rFonts w:cs="Arial"/>
          <w:szCs w:val="22"/>
        </w:rPr>
        <w:t xml:space="preserve"> Wat, Kabul, Afghanistan</w:t>
      </w:r>
      <w:r w:rsidRPr="00596DDF">
        <w:rPr>
          <w:rFonts w:cs="Arial"/>
          <w:b/>
          <w:bCs/>
          <w:szCs w:val="22"/>
        </w:rPr>
        <w:t xml:space="preserve"> </w:t>
      </w:r>
    </w:p>
    <w:p w14:paraId="0F2E0970" w14:textId="77777777" w:rsidR="00EB7C94" w:rsidRPr="00596DDF" w:rsidRDefault="00EB7C94" w:rsidP="00596DDF">
      <w:pPr>
        <w:spacing w:after="160" w:line="259" w:lineRule="auto"/>
        <w:ind w:left="1080"/>
        <w:contextualSpacing/>
        <w:jc w:val="left"/>
        <w:rPr>
          <w:rStyle w:val="StyleChar"/>
          <w:rFonts w:eastAsiaTheme="minorEastAsia"/>
          <w:szCs w:val="22"/>
        </w:rPr>
      </w:pPr>
      <w:r w:rsidRPr="00596DDF">
        <w:rPr>
          <w:rStyle w:val="StyleChar"/>
          <w:rFonts w:eastAsiaTheme="minorEastAsia"/>
          <w:szCs w:val="22"/>
        </w:rPr>
        <w:t xml:space="preserve">E-mail:            </w:t>
      </w:r>
      <w:hyperlink r:id="rId22" w:history="1">
        <w:r w:rsidRPr="00596DDF">
          <w:rPr>
            <w:rStyle w:val="StyleChar"/>
            <w:rFonts w:eastAsiaTheme="minorEastAsia"/>
            <w:szCs w:val="22"/>
          </w:rPr>
          <w:t>safiullah.alokozai@npa.gov.af</w:t>
        </w:r>
      </w:hyperlink>
      <w:r w:rsidRPr="00596DDF">
        <w:rPr>
          <w:rStyle w:val="StyleChar"/>
          <w:rFonts w:eastAsiaTheme="minorEastAsia"/>
          <w:szCs w:val="22"/>
        </w:rPr>
        <w:t xml:space="preserve"> </w:t>
      </w:r>
    </w:p>
    <w:p w14:paraId="742CD40B" w14:textId="77777777" w:rsidR="00EB7C94" w:rsidRPr="00596DDF" w:rsidRDefault="00EB7C94" w:rsidP="00596DDF">
      <w:pPr>
        <w:spacing w:after="160" w:line="259" w:lineRule="auto"/>
        <w:ind w:left="1080"/>
        <w:contextualSpacing/>
        <w:jc w:val="left"/>
        <w:rPr>
          <w:rStyle w:val="StyleChar"/>
          <w:rFonts w:eastAsiaTheme="minorEastAsia"/>
          <w:szCs w:val="22"/>
        </w:rPr>
      </w:pPr>
      <w:r w:rsidRPr="00596DDF">
        <w:rPr>
          <w:rStyle w:val="StyleChar"/>
          <w:rFonts w:eastAsiaTheme="minorEastAsia"/>
          <w:szCs w:val="22"/>
        </w:rPr>
        <w:t>Telephone:     +93-791045505 or (+93) 202926290</w:t>
      </w:r>
    </w:p>
    <w:p w14:paraId="6EBC9F13" w14:textId="58898330" w:rsidR="000835A6" w:rsidRPr="004D02D1" w:rsidRDefault="00A94D9A" w:rsidP="000835A6">
      <w:pPr>
        <w:pStyle w:val="ListParagraph"/>
        <w:numPr>
          <w:ilvl w:val="0"/>
          <w:numId w:val="20"/>
        </w:numPr>
        <w:ind w:left="1080"/>
        <w:contextualSpacing/>
        <w:rPr>
          <w:rFonts w:cs="Arial"/>
          <w:szCs w:val="22"/>
        </w:rPr>
      </w:pPr>
      <w:r w:rsidRPr="004D02D1">
        <w:rPr>
          <w:rFonts w:cs="Arial"/>
          <w:szCs w:val="22"/>
        </w:rPr>
        <w:t xml:space="preserve">On or before the deadline: </w:t>
      </w:r>
      <w:r w:rsidR="00AB50C0" w:rsidRPr="004D02D1">
        <w:rPr>
          <w:rFonts w:cs="Arial"/>
          <w:b/>
          <w:bCs/>
          <w:szCs w:val="22"/>
        </w:rPr>
        <w:t xml:space="preserve">21 April 2021, </w:t>
      </w:r>
      <w:r w:rsidRPr="004D02D1">
        <w:rPr>
          <w:rFonts w:cs="Arial"/>
          <w:b/>
          <w:bCs/>
          <w:szCs w:val="22"/>
        </w:rPr>
        <w:t>10:00 AM (Kabul Time)</w:t>
      </w:r>
      <w:r w:rsidR="00AB50C0" w:rsidRPr="004D02D1">
        <w:rPr>
          <w:rFonts w:cs="Arial"/>
          <w:b/>
          <w:bCs/>
          <w:szCs w:val="22"/>
        </w:rPr>
        <w:t>.</w:t>
      </w:r>
    </w:p>
    <w:p w14:paraId="6FD8819D" w14:textId="77777777" w:rsidR="00AB50C0" w:rsidRPr="004D02D1" w:rsidRDefault="00AB50C0" w:rsidP="00AB50C0">
      <w:pPr>
        <w:pStyle w:val="ListParagraph"/>
        <w:rPr>
          <w:rFonts w:cs="Arial"/>
          <w:szCs w:val="22"/>
        </w:rPr>
      </w:pPr>
    </w:p>
    <w:p w14:paraId="7BF1C1FD" w14:textId="10AE0368" w:rsidR="000835A6" w:rsidRPr="004D02D1" w:rsidRDefault="00A94D9A" w:rsidP="000835A6">
      <w:pPr>
        <w:pStyle w:val="ListParagraph"/>
        <w:numPr>
          <w:ilvl w:val="0"/>
          <w:numId w:val="20"/>
        </w:numPr>
        <w:ind w:left="1080"/>
        <w:contextualSpacing/>
        <w:rPr>
          <w:rFonts w:cs="Arial"/>
          <w:szCs w:val="22"/>
        </w:rPr>
      </w:pPr>
      <w:r w:rsidRPr="004D02D1">
        <w:rPr>
          <w:rFonts w:cs="Arial"/>
          <w:szCs w:val="22"/>
        </w:rPr>
        <w:t>Together with a Bid Security in the amount as described in the Bidding Document, valid up to 28 days after the expiry of the bid validity period.</w:t>
      </w:r>
    </w:p>
    <w:p w14:paraId="73C00485" w14:textId="77777777" w:rsidR="00AB50C0" w:rsidRPr="004D02D1" w:rsidRDefault="00AB50C0" w:rsidP="00AB50C0">
      <w:pPr>
        <w:pStyle w:val="ListParagraph"/>
        <w:rPr>
          <w:rFonts w:cs="Arial"/>
          <w:szCs w:val="22"/>
        </w:rPr>
      </w:pPr>
    </w:p>
    <w:p w14:paraId="323F1AE3" w14:textId="3F75A165" w:rsidR="00A94D9A" w:rsidRPr="004D02D1" w:rsidRDefault="00A94D9A" w:rsidP="000835A6">
      <w:pPr>
        <w:pStyle w:val="ListParagraph"/>
        <w:numPr>
          <w:ilvl w:val="0"/>
          <w:numId w:val="20"/>
        </w:numPr>
        <w:ind w:left="1080"/>
        <w:contextualSpacing/>
        <w:rPr>
          <w:rFonts w:cs="Arial"/>
          <w:szCs w:val="22"/>
        </w:rPr>
      </w:pPr>
      <w:r w:rsidRPr="004D02D1">
        <w:rPr>
          <w:rFonts w:cs="Arial"/>
          <w:szCs w:val="22"/>
        </w:rPr>
        <w:t xml:space="preserve">The bids will be opened on </w:t>
      </w:r>
      <w:r w:rsidR="00AB50C0" w:rsidRPr="004D02D1">
        <w:rPr>
          <w:rFonts w:cs="Arial"/>
          <w:b/>
          <w:bCs/>
          <w:szCs w:val="22"/>
        </w:rPr>
        <w:t>21 April 2021</w:t>
      </w:r>
      <w:r w:rsidRPr="004D02D1">
        <w:rPr>
          <w:rFonts w:cs="Arial"/>
          <w:b/>
          <w:bCs/>
          <w:szCs w:val="22"/>
        </w:rPr>
        <w:t xml:space="preserve"> at 10:00 AM (Kabul Time)</w:t>
      </w:r>
      <w:r w:rsidRPr="004D02D1">
        <w:rPr>
          <w:rFonts w:cs="Arial"/>
          <w:szCs w:val="22"/>
        </w:rPr>
        <w:t xml:space="preserve"> in the presence of the bidders’ designated representatives and anyone who chooses to attend.</w:t>
      </w:r>
    </w:p>
    <w:p w14:paraId="1AB044A8" w14:textId="77777777" w:rsidR="000B3AF4" w:rsidRPr="004D02D1" w:rsidRDefault="000B3AF4" w:rsidP="00873754">
      <w:pPr>
        <w:ind w:left="1080"/>
        <w:rPr>
          <w:rFonts w:cs="Arial"/>
          <w:szCs w:val="22"/>
        </w:rPr>
      </w:pPr>
    </w:p>
    <w:p w14:paraId="337A27D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4F5C27C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34E8C7A5"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675B9278"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3A9E1FFA"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579314DC"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0DC2D81E" w14:textId="77777777" w:rsidR="00F52634" w:rsidRPr="004D02D1" w:rsidRDefault="00F52634" w:rsidP="00B30548">
      <w:pPr>
        <w:pStyle w:val="ListParagraph"/>
        <w:widowControl w:val="0"/>
        <w:numPr>
          <w:ilvl w:val="0"/>
          <w:numId w:val="5"/>
        </w:numPr>
        <w:overflowPunct w:val="0"/>
        <w:autoSpaceDE w:val="0"/>
        <w:autoSpaceDN w:val="0"/>
        <w:adjustRightInd w:val="0"/>
        <w:spacing w:line="216" w:lineRule="auto"/>
        <w:ind w:right="460" w:hanging="720"/>
        <w:rPr>
          <w:rFonts w:cs="Arial"/>
          <w:vanish/>
          <w:szCs w:val="22"/>
        </w:rPr>
      </w:pPr>
    </w:p>
    <w:p w14:paraId="211B57F3" w14:textId="3CAC3F19" w:rsidR="00B916DF" w:rsidRPr="004D02D1" w:rsidRDefault="00B916DF" w:rsidP="00B30548">
      <w:pPr>
        <w:widowControl w:val="0"/>
        <w:numPr>
          <w:ilvl w:val="0"/>
          <w:numId w:val="5"/>
        </w:numPr>
        <w:overflowPunct w:val="0"/>
        <w:autoSpaceDE w:val="0"/>
        <w:autoSpaceDN w:val="0"/>
        <w:adjustRightInd w:val="0"/>
        <w:spacing w:line="216" w:lineRule="auto"/>
        <w:ind w:right="460" w:hanging="720"/>
        <w:rPr>
          <w:rFonts w:eastAsia="Times New Roman" w:cs="Arial"/>
          <w:szCs w:val="22"/>
          <w:lang w:eastAsia="ru-RU"/>
        </w:rPr>
      </w:pPr>
      <w:r w:rsidRPr="004D02D1">
        <w:rPr>
          <w:rFonts w:cs="Arial"/>
          <w:szCs w:val="22"/>
        </w:rPr>
        <w:t>When comparing Bids, ADB’s Domestic Preference Scheme will</w:t>
      </w:r>
      <w:r w:rsidR="00BE30B8" w:rsidRPr="004D02D1">
        <w:rPr>
          <w:rFonts w:cs="Arial"/>
          <w:szCs w:val="22"/>
        </w:rPr>
        <w:t xml:space="preserve"> not</w:t>
      </w:r>
      <w:r w:rsidRPr="004D02D1">
        <w:rPr>
          <w:rFonts w:cs="Arial"/>
          <w:szCs w:val="22"/>
        </w:rPr>
        <w:t xml:space="preserve"> be</w:t>
      </w:r>
      <w:r w:rsidR="00475A88">
        <w:rPr>
          <w:rFonts w:cs="Arial"/>
          <w:szCs w:val="22"/>
        </w:rPr>
        <w:t xml:space="preserve"> applied</w:t>
      </w:r>
      <w:r w:rsidRPr="004D02D1">
        <w:rPr>
          <w:rFonts w:cs="Arial"/>
          <w:szCs w:val="22"/>
        </w:rPr>
        <w:t>.</w:t>
      </w:r>
    </w:p>
    <w:p w14:paraId="3E58046C" w14:textId="77777777" w:rsidR="004B1F96" w:rsidRPr="004D02D1" w:rsidRDefault="004B1F96" w:rsidP="004B1F96">
      <w:pPr>
        <w:widowControl w:val="0"/>
        <w:overflowPunct w:val="0"/>
        <w:autoSpaceDE w:val="0"/>
        <w:autoSpaceDN w:val="0"/>
        <w:adjustRightInd w:val="0"/>
        <w:spacing w:line="216" w:lineRule="auto"/>
        <w:ind w:left="720" w:right="460"/>
        <w:rPr>
          <w:rFonts w:eastAsia="Times New Roman" w:cs="Arial"/>
          <w:szCs w:val="22"/>
          <w:lang w:eastAsia="ru-RU"/>
        </w:rPr>
      </w:pPr>
    </w:p>
    <w:p w14:paraId="470CF14A"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24A569FF"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48BEA58A"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6AD36424"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36FF6302"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7B5CA782"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21507D13"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1B1A8154" w14:textId="77777777" w:rsidR="00B34C5D" w:rsidRPr="004D02D1" w:rsidRDefault="00B34C5D" w:rsidP="00B34C5D">
      <w:pPr>
        <w:pStyle w:val="ListParagraph"/>
        <w:numPr>
          <w:ilvl w:val="0"/>
          <w:numId w:val="21"/>
        </w:numPr>
        <w:contextualSpacing/>
        <w:rPr>
          <w:rStyle w:val="StyleChar"/>
          <w:rFonts w:eastAsiaTheme="minorEastAsia" w:cs="Arial"/>
          <w:vanish/>
          <w:szCs w:val="22"/>
        </w:rPr>
      </w:pPr>
    </w:p>
    <w:p w14:paraId="632274DE" w14:textId="32ADDCF7" w:rsidR="00B34C5D" w:rsidRPr="004D02D1" w:rsidRDefault="00AB41C9" w:rsidP="00B34C5D">
      <w:pPr>
        <w:pStyle w:val="ListParagraph"/>
        <w:numPr>
          <w:ilvl w:val="0"/>
          <w:numId w:val="21"/>
        </w:numPr>
        <w:ind w:left="0" w:firstLine="0"/>
        <w:contextualSpacing/>
        <w:rPr>
          <w:rStyle w:val="StyleChar"/>
          <w:rFonts w:eastAsiaTheme="minorEastAsia" w:cs="Arial"/>
          <w:szCs w:val="22"/>
        </w:rPr>
      </w:pPr>
      <w:r w:rsidRPr="004D02D1">
        <w:rPr>
          <w:rStyle w:val="StyleChar"/>
          <w:rFonts w:eastAsiaTheme="minorEastAsia" w:cs="Arial"/>
          <w:szCs w:val="22"/>
        </w:rPr>
        <w:t>A s</w:t>
      </w:r>
      <w:r w:rsidR="00B34C5D" w:rsidRPr="004D02D1">
        <w:rPr>
          <w:rStyle w:val="StyleChar"/>
          <w:rFonts w:eastAsiaTheme="minorEastAsia" w:cs="Arial"/>
          <w:szCs w:val="22"/>
        </w:rPr>
        <w:t xml:space="preserve">ite visit will be organized and </w:t>
      </w:r>
      <w:r w:rsidRPr="004D02D1">
        <w:rPr>
          <w:rStyle w:val="StyleChar"/>
          <w:rFonts w:eastAsiaTheme="minorEastAsia" w:cs="Arial"/>
          <w:szCs w:val="22"/>
        </w:rPr>
        <w:t>is</w:t>
      </w:r>
      <w:r w:rsidR="00B34C5D" w:rsidRPr="004D02D1">
        <w:rPr>
          <w:rStyle w:val="StyleChar"/>
          <w:rFonts w:eastAsiaTheme="minorEastAsia" w:cs="Arial"/>
          <w:szCs w:val="22"/>
        </w:rPr>
        <w:t xml:space="preserve"> optional/open to all </w:t>
      </w:r>
      <w:r w:rsidRPr="004D02D1">
        <w:rPr>
          <w:rStyle w:val="StyleChar"/>
          <w:rFonts w:eastAsiaTheme="minorEastAsia" w:cs="Arial"/>
          <w:szCs w:val="22"/>
        </w:rPr>
        <w:t>B</w:t>
      </w:r>
      <w:r w:rsidR="00B34C5D" w:rsidRPr="004D02D1">
        <w:rPr>
          <w:rStyle w:val="StyleChar"/>
          <w:rFonts w:eastAsiaTheme="minorEastAsia" w:cs="Arial"/>
          <w:szCs w:val="22"/>
        </w:rPr>
        <w:t xml:space="preserve">idders, on </w:t>
      </w:r>
      <w:r w:rsidRPr="004D02D1">
        <w:rPr>
          <w:rFonts w:cs="Arial"/>
          <w:b/>
          <w:bCs/>
          <w:szCs w:val="22"/>
        </w:rPr>
        <w:t>31 March 2021</w:t>
      </w:r>
      <w:r w:rsidR="00B34C5D" w:rsidRPr="004D02D1">
        <w:rPr>
          <w:rFonts w:cs="Arial"/>
          <w:b/>
          <w:bCs/>
          <w:szCs w:val="22"/>
        </w:rPr>
        <w:t xml:space="preserve"> at 10:00 AM (Kabul Time)</w:t>
      </w:r>
      <w:r w:rsidR="00B34C5D" w:rsidRPr="004D02D1">
        <w:rPr>
          <w:rStyle w:val="StyleChar"/>
          <w:rFonts w:eastAsiaTheme="minorEastAsia" w:cs="Arial"/>
          <w:b/>
          <w:bCs/>
          <w:szCs w:val="22"/>
        </w:rPr>
        <w:t>.</w:t>
      </w:r>
      <w:r w:rsidR="00B34C5D" w:rsidRPr="004D02D1">
        <w:rPr>
          <w:rStyle w:val="StyleChar"/>
          <w:rFonts w:eastAsiaTheme="minorEastAsia" w:cs="Arial"/>
          <w:szCs w:val="22"/>
        </w:rPr>
        <w:t xml:space="preserve"> </w:t>
      </w:r>
      <w:r w:rsidRPr="004D02D1">
        <w:rPr>
          <w:rStyle w:val="StyleChar"/>
          <w:rFonts w:eastAsiaTheme="minorEastAsia" w:cs="Arial"/>
          <w:szCs w:val="22"/>
        </w:rPr>
        <w:t xml:space="preserve"> </w:t>
      </w:r>
      <w:r w:rsidR="00B34C5D" w:rsidRPr="004D02D1">
        <w:rPr>
          <w:rStyle w:val="StyleChar"/>
          <w:rFonts w:eastAsiaTheme="minorEastAsia" w:cs="Arial"/>
          <w:szCs w:val="22"/>
        </w:rPr>
        <w:t>For coordination</w:t>
      </w:r>
      <w:r w:rsidRPr="004D02D1">
        <w:rPr>
          <w:rStyle w:val="StyleChar"/>
          <w:rFonts w:eastAsiaTheme="minorEastAsia" w:cs="Arial"/>
          <w:szCs w:val="22"/>
        </w:rPr>
        <w:t>,</w:t>
      </w:r>
      <w:r w:rsidR="00B34C5D" w:rsidRPr="004D02D1">
        <w:rPr>
          <w:rStyle w:val="StyleChar"/>
          <w:rFonts w:eastAsiaTheme="minorEastAsia" w:cs="Arial"/>
          <w:szCs w:val="22"/>
        </w:rPr>
        <w:t xml:space="preserve"> kindly contact</w:t>
      </w:r>
      <w:r w:rsidRPr="004D02D1">
        <w:rPr>
          <w:rStyle w:val="StyleChar"/>
          <w:rFonts w:eastAsiaTheme="minorEastAsia" w:cs="Arial"/>
          <w:szCs w:val="22"/>
        </w:rPr>
        <w:t>:</w:t>
      </w:r>
      <w:r w:rsidR="00B34C5D" w:rsidRPr="004D02D1">
        <w:rPr>
          <w:rStyle w:val="StyleChar"/>
          <w:rFonts w:eastAsiaTheme="minorEastAsia" w:cs="Arial"/>
          <w:szCs w:val="22"/>
        </w:rPr>
        <w:t xml:space="preserve"> </w:t>
      </w:r>
    </w:p>
    <w:p w14:paraId="3BEA5C7D" w14:textId="77777777" w:rsidR="00B34C5D" w:rsidRPr="004D02D1" w:rsidRDefault="00B34C5D" w:rsidP="00B34C5D">
      <w:pPr>
        <w:pStyle w:val="ListParagraph"/>
        <w:rPr>
          <w:rStyle w:val="StyleChar"/>
          <w:rFonts w:eastAsiaTheme="minorEastAsia" w:cs="Arial"/>
          <w:szCs w:val="22"/>
        </w:rPr>
      </w:pPr>
    </w:p>
    <w:p w14:paraId="28EAFA35" w14:textId="77777777" w:rsidR="00B34C5D" w:rsidRPr="004D02D1" w:rsidRDefault="00B34C5D" w:rsidP="00B34C5D">
      <w:pPr>
        <w:pStyle w:val="ListParagraph"/>
        <w:ind w:left="0" w:firstLine="720"/>
        <w:rPr>
          <w:rStyle w:val="StyleChar"/>
          <w:rFonts w:eastAsiaTheme="minorEastAsia" w:cs="Arial"/>
          <w:szCs w:val="22"/>
        </w:rPr>
      </w:pPr>
      <w:r w:rsidRPr="004D02D1">
        <w:rPr>
          <w:rStyle w:val="StyleChar"/>
          <w:rFonts w:eastAsiaTheme="minorEastAsia" w:cs="Arial"/>
          <w:szCs w:val="22"/>
        </w:rPr>
        <w:t xml:space="preserve">Eng. </w:t>
      </w:r>
      <w:proofErr w:type="spellStart"/>
      <w:r w:rsidRPr="004D02D1">
        <w:rPr>
          <w:rStyle w:val="StyleChar"/>
          <w:rFonts w:eastAsiaTheme="minorEastAsia" w:cs="Arial"/>
          <w:szCs w:val="22"/>
        </w:rPr>
        <w:t>Rafiullah</w:t>
      </w:r>
      <w:proofErr w:type="spellEnd"/>
      <w:r w:rsidRPr="004D02D1">
        <w:rPr>
          <w:rStyle w:val="StyleChar"/>
          <w:rFonts w:eastAsiaTheme="minorEastAsia" w:cs="Arial"/>
          <w:szCs w:val="22"/>
        </w:rPr>
        <w:t xml:space="preserve"> </w:t>
      </w:r>
      <w:proofErr w:type="spellStart"/>
      <w:r w:rsidRPr="004D02D1">
        <w:rPr>
          <w:rStyle w:val="StyleChar"/>
          <w:rFonts w:eastAsiaTheme="minorEastAsia" w:cs="Arial"/>
          <w:szCs w:val="22"/>
        </w:rPr>
        <w:t>Reshad</w:t>
      </w:r>
      <w:proofErr w:type="spellEnd"/>
      <w:r w:rsidRPr="004D02D1">
        <w:rPr>
          <w:rStyle w:val="StyleChar"/>
          <w:rFonts w:eastAsiaTheme="minorEastAsia" w:cs="Arial"/>
          <w:szCs w:val="22"/>
        </w:rPr>
        <w:t xml:space="preserve">, Project Manager, PARBSP </w:t>
      </w:r>
    </w:p>
    <w:p w14:paraId="598D9214" w14:textId="714967F6" w:rsidR="00B34C5D" w:rsidRPr="004D02D1" w:rsidRDefault="00B34C5D" w:rsidP="00B34C5D">
      <w:pPr>
        <w:pStyle w:val="ListParagraph"/>
        <w:ind w:left="0" w:firstLine="720"/>
        <w:rPr>
          <w:rStyle w:val="StyleChar"/>
          <w:rFonts w:eastAsiaTheme="minorEastAsia" w:cs="Arial"/>
          <w:szCs w:val="22"/>
        </w:rPr>
      </w:pPr>
      <w:r w:rsidRPr="004D02D1">
        <w:rPr>
          <w:rStyle w:val="StyleChar"/>
          <w:rFonts w:eastAsiaTheme="minorEastAsia" w:cs="Arial"/>
          <w:szCs w:val="22"/>
        </w:rPr>
        <w:t>Telephone +93 (0) 702 34 94 23</w:t>
      </w:r>
    </w:p>
    <w:p w14:paraId="5159395F" w14:textId="77777777" w:rsidR="006C3C45" w:rsidRPr="004D02D1" w:rsidRDefault="006C3C45" w:rsidP="00B34C5D">
      <w:pPr>
        <w:pStyle w:val="ListParagraph"/>
        <w:ind w:left="0" w:firstLine="720"/>
        <w:rPr>
          <w:rStyle w:val="StyleChar"/>
          <w:rFonts w:eastAsiaTheme="minorEastAsia" w:cs="Arial"/>
          <w:b/>
          <w:bCs/>
          <w:szCs w:val="22"/>
        </w:rPr>
      </w:pPr>
    </w:p>
    <w:p w14:paraId="3F12523B" w14:textId="77777777" w:rsidR="00AB41C9" w:rsidRPr="004D02D1" w:rsidRDefault="00AB41C9" w:rsidP="006C3C45">
      <w:pPr>
        <w:pStyle w:val="ListParagraph"/>
        <w:numPr>
          <w:ilvl w:val="0"/>
          <w:numId w:val="17"/>
        </w:numPr>
        <w:ind w:left="0" w:firstLine="0"/>
        <w:contextualSpacing/>
        <w:rPr>
          <w:rFonts w:cs="Arial"/>
          <w:vanish/>
          <w:szCs w:val="22"/>
        </w:rPr>
      </w:pPr>
    </w:p>
    <w:p w14:paraId="612B80A1" w14:textId="77777777" w:rsidR="00AB41C9" w:rsidRPr="004D02D1" w:rsidRDefault="00AB41C9" w:rsidP="006C3C45">
      <w:pPr>
        <w:pStyle w:val="ListParagraph"/>
        <w:numPr>
          <w:ilvl w:val="0"/>
          <w:numId w:val="17"/>
        </w:numPr>
        <w:ind w:left="0" w:firstLine="0"/>
        <w:contextualSpacing/>
        <w:rPr>
          <w:rFonts w:cs="Arial"/>
          <w:vanish/>
          <w:szCs w:val="22"/>
        </w:rPr>
      </w:pPr>
    </w:p>
    <w:p w14:paraId="6125ADD4" w14:textId="77777777" w:rsidR="00AB41C9" w:rsidRPr="004D02D1" w:rsidRDefault="00AB41C9" w:rsidP="006C3C45">
      <w:pPr>
        <w:pStyle w:val="ListParagraph"/>
        <w:numPr>
          <w:ilvl w:val="0"/>
          <w:numId w:val="17"/>
        </w:numPr>
        <w:ind w:left="0" w:firstLine="0"/>
        <w:contextualSpacing/>
        <w:rPr>
          <w:rFonts w:cs="Arial"/>
          <w:vanish/>
          <w:szCs w:val="22"/>
        </w:rPr>
      </w:pPr>
    </w:p>
    <w:p w14:paraId="17239F21" w14:textId="5CF29407" w:rsidR="006C3C45" w:rsidRPr="004D02D1" w:rsidRDefault="006C3C45" w:rsidP="006C3C45">
      <w:pPr>
        <w:pStyle w:val="ListParagraph"/>
        <w:numPr>
          <w:ilvl w:val="0"/>
          <w:numId w:val="17"/>
        </w:numPr>
        <w:ind w:left="0" w:firstLine="0"/>
        <w:contextualSpacing/>
        <w:rPr>
          <w:rFonts w:cs="Arial"/>
          <w:szCs w:val="22"/>
        </w:rPr>
      </w:pPr>
      <w:r w:rsidRPr="004D02D1">
        <w:rPr>
          <w:rFonts w:cs="Arial"/>
          <w:szCs w:val="22"/>
        </w:rPr>
        <w:t>A pre-bid meeting shall take place at the following date, time and place:</w:t>
      </w:r>
    </w:p>
    <w:p w14:paraId="4C76D8FA" w14:textId="77777777" w:rsidR="006B311C" w:rsidRDefault="006B311C" w:rsidP="006C3C45">
      <w:pPr>
        <w:widowControl w:val="0"/>
        <w:jc w:val="left"/>
        <w:rPr>
          <w:rFonts w:eastAsia="Times New Roman" w:cs="Arial"/>
          <w:b/>
          <w:bCs/>
          <w:snapToGrid w:val="0"/>
          <w:szCs w:val="22"/>
          <w:lang w:eastAsia="en-US"/>
        </w:rPr>
      </w:pPr>
    </w:p>
    <w:p w14:paraId="4C9C79B2" w14:textId="1BC223DE" w:rsidR="006C3C45" w:rsidRPr="0026369E" w:rsidRDefault="006C3C45" w:rsidP="006B311C">
      <w:pPr>
        <w:widowControl w:val="0"/>
        <w:ind w:left="720"/>
        <w:jc w:val="left"/>
        <w:rPr>
          <w:rFonts w:eastAsia="Times New Roman" w:cs="Arial"/>
          <w:snapToGrid w:val="0"/>
          <w:szCs w:val="22"/>
          <w:lang w:eastAsia="en-US"/>
        </w:rPr>
      </w:pPr>
      <w:r w:rsidRPr="0026369E">
        <w:rPr>
          <w:rFonts w:eastAsia="Times New Roman" w:cs="Arial"/>
          <w:snapToGrid w:val="0"/>
          <w:szCs w:val="22"/>
          <w:lang w:eastAsia="en-US"/>
        </w:rPr>
        <w:t>Conference Room, 3</w:t>
      </w:r>
      <w:r w:rsidRPr="0026369E">
        <w:rPr>
          <w:rFonts w:eastAsia="Times New Roman" w:cs="Arial"/>
          <w:snapToGrid w:val="0"/>
          <w:szCs w:val="22"/>
          <w:vertAlign w:val="superscript"/>
          <w:lang w:eastAsia="en-US"/>
        </w:rPr>
        <w:t>rd</w:t>
      </w:r>
      <w:r w:rsidRPr="0026369E">
        <w:rPr>
          <w:rFonts w:eastAsia="Times New Roman" w:cs="Arial"/>
          <w:snapToGrid w:val="0"/>
          <w:szCs w:val="22"/>
          <w:lang w:eastAsia="en-US"/>
        </w:rPr>
        <w:t xml:space="preserve"> Floor, CPMO building, </w:t>
      </w:r>
    </w:p>
    <w:p w14:paraId="29F59129" w14:textId="01E6C515" w:rsidR="006C3C45" w:rsidRPr="0026369E" w:rsidRDefault="006C3C45" w:rsidP="006B311C">
      <w:pPr>
        <w:widowControl w:val="0"/>
        <w:ind w:left="720"/>
        <w:jc w:val="left"/>
        <w:rPr>
          <w:rFonts w:eastAsia="Times New Roman" w:cs="Arial"/>
          <w:snapToGrid w:val="0"/>
          <w:szCs w:val="22"/>
          <w:lang w:eastAsia="en-US"/>
        </w:rPr>
      </w:pPr>
      <w:r w:rsidRPr="0026369E">
        <w:rPr>
          <w:rFonts w:eastAsia="Times New Roman" w:cs="Arial"/>
          <w:snapToGrid w:val="0"/>
          <w:szCs w:val="22"/>
          <w:lang w:eastAsia="en-US"/>
        </w:rPr>
        <w:t xml:space="preserve">National Water Affair Regulation Authority (NWARA) Compound, </w:t>
      </w:r>
    </w:p>
    <w:p w14:paraId="4CCE9029" w14:textId="0D236A68" w:rsidR="006C3C45" w:rsidRPr="004D02D1" w:rsidRDefault="006C3C45" w:rsidP="006B311C">
      <w:pPr>
        <w:widowControl w:val="0"/>
        <w:spacing w:line="276" w:lineRule="auto"/>
        <w:ind w:left="720"/>
        <w:jc w:val="left"/>
        <w:rPr>
          <w:rFonts w:eastAsia="Times New Roman" w:cs="Arial"/>
          <w:b/>
          <w:bCs/>
          <w:snapToGrid w:val="0"/>
          <w:szCs w:val="22"/>
          <w:lang w:eastAsia="en-US"/>
        </w:rPr>
      </w:pPr>
      <w:r w:rsidRPr="0026369E">
        <w:rPr>
          <w:rFonts w:eastAsia="Times New Roman" w:cs="Arial"/>
          <w:snapToGrid w:val="0"/>
          <w:szCs w:val="22"/>
          <w:lang w:eastAsia="en-US"/>
        </w:rPr>
        <w:t xml:space="preserve">Dural – </w:t>
      </w:r>
      <w:proofErr w:type="spellStart"/>
      <w:r w:rsidRPr="0026369E">
        <w:rPr>
          <w:rFonts w:eastAsia="Times New Roman" w:cs="Arial"/>
          <w:snapToGrid w:val="0"/>
          <w:szCs w:val="22"/>
          <w:lang w:eastAsia="en-US"/>
        </w:rPr>
        <w:t>Aman</w:t>
      </w:r>
      <w:proofErr w:type="spellEnd"/>
      <w:r w:rsidRPr="0026369E">
        <w:rPr>
          <w:rFonts w:eastAsia="Times New Roman" w:cs="Arial"/>
          <w:snapToGrid w:val="0"/>
          <w:szCs w:val="22"/>
          <w:lang w:eastAsia="en-US"/>
        </w:rPr>
        <w:t xml:space="preserve"> Road, Kabul, Afghanistan</w:t>
      </w:r>
    </w:p>
    <w:p w14:paraId="2B7D4C90" w14:textId="77777777" w:rsidR="006C3C45" w:rsidRPr="004D02D1" w:rsidRDefault="00862AFB" w:rsidP="006B311C">
      <w:pPr>
        <w:pStyle w:val="ListParagraph"/>
        <w:rPr>
          <w:rFonts w:cs="Arial"/>
          <w:szCs w:val="22"/>
        </w:rPr>
      </w:pPr>
      <w:hyperlink r:id="rId23" w:history="1">
        <w:r w:rsidR="006C3C45" w:rsidRPr="004D02D1">
          <w:rPr>
            <w:rStyle w:val="Hyperlink"/>
            <w:rFonts w:cs="Arial"/>
            <w:szCs w:val="22"/>
          </w:rPr>
          <w:t>msadat@cpmo-nwara.org</w:t>
        </w:r>
      </w:hyperlink>
      <w:r w:rsidR="006C3C45" w:rsidRPr="004D02D1">
        <w:rPr>
          <w:rFonts w:cs="Arial"/>
          <w:szCs w:val="22"/>
        </w:rPr>
        <w:t xml:space="preserve">; </w:t>
      </w:r>
      <w:hyperlink r:id="rId24" w:history="1">
        <w:r w:rsidR="006C3C45" w:rsidRPr="004D02D1">
          <w:rPr>
            <w:rStyle w:val="Hyperlink"/>
            <w:rFonts w:cs="Arial"/>
            <w:szCs w:val="22"/>
          </w:rPr>
          <w:t>mzahid@cpmo-nwara.org</w:t>
        </w:r>
      </w:hyperlink>
      <w:r w:rsidR="006C3C45" w:rsidRPr="004D02D1">
        <w:rPr>
          <w:rFonts w:cs="Arial"/>
          <w:szCs w:val="22"/>
        </w:rPr>
        <w:t xml:space="preserve">; </w:t>
      </w:r>
      <w:hyperlink r:id="rId25" w:history="1">
        <w:r w:rsidR="006C3C45" w:rsidRPr="004D02D1">
          <w:rPr>
            <w:rStyle w:val="Hyperlink"/>
            <w:rFonts w:cs="Arial"/>
            <w:szCs w:val="22"/>
          </w:rPr>
          <w:t>rreshad@cpmo-nwara.org</w:t>
        </w:r>
      </w:hyperlink>
      <w:r w:rsidR="006C3C45" w:rsidRPr="004D02D1">
        <w:rPr>
          <w:rFonts w:cs="Arial"/>
          <w:szCs w:val="22"/>
        </w:rPr>
        <w:t xml:space="preserve">. </w:t>
      </w:r>
    </w:p>
    <w:p w14:paraId="00EEF7B9" w14:textId="77777777" w:rsidR="006C3C45" w:rsidRPr="004D02D1" w:rsidRDefault="006C3C45" w:rsidP="006B311C">
      <w:pPr>
        <w:ind w:left="720"/>
        <w:rPr>
          <w:rStyle w:val="Hyperlink"/>
          <w:rFonts w:cs="Arial"/>
          <w:szCs w:val="22"/>
          <w:u w:val="none"/>
        </w:rPr>
      </w:pPr>
    </w:p>
    <w:p w14:paraId="6AA22BA7" w14:textId="266131B4" w:rsidR="006C3C45" w:rsidRPr="004D02D1" w:rsidRDefault="0026369E" w:rsidP="0026369E">
      <w:pPr>
        <w:ind w:left="720"/>
        <w:rPr>
          <w:rFonts w:cs="Arial"/>
          <w:szCs w:val="22"/>
        </w:rPr>
      </w:pPr>
      <w:r>
        <w:rPr>
          <w:rFonts w:cs="Arial"/>
          <w:szCs w:val="22"/>
        </w:rPr>
        <w:t>D</w:t>
      </w:r>
      <w:r w:rsidR="006C3C45" w:rsidRPr="004D02D1">
        <w:rPr>
          <w:rFonts w:cs="Arial"/>
          <w:szCs w:val="22"/>
        </w:rPr>
        <w:t xml:space="preserve">ate: </w:t>
      </w:r>
      <w:r>
        <w:rPr>
          <w:rFonts w:cs="Arial"/>
          <w:szCs w:val="22"/>
        </w:rPr>
        <w:t>5 April 2021</w:t>
      </w:r>
    </w:p>
    <w:p w14:paraId="6A718F64" w14:textId="79BC8434" w:rsidR="006C3C45" w:rsidRPr="0026369E" w:rsidRDefault="006C3C45" w:rsidP="006C3C45">
      <w:pPr>
        <w:ind w:firstLine="720"/>
        <w:rPr>
          <w:rFonts w:cs="Arial"/>
          <w:szCs w:val="22"/>
        </w:rPr>
      </w:pPr>
      <w:r w:rsidRPr="004D02D1">
        <w:rPr>
          <w:rFonts w:cs="Arial"/>
          <w:szCs w:val="22"/>
        </w:rPr>
        <w:t xml:space="preserve">Time: </w:t>
      </w:r>
      <w:r w:rsidRPr="0026369E">
        <w:rPr>
          <w:rFonts w:cs="Arial"/>
          <w:szCs w:val="22"/>
        </w:rPr>
        <w:t>10:00 AM (Kabul Time)</w:t>
      </w:r>
    </w:p>
    <w:p w14:paraId="22EE3E71" w14:textId="77777777" w:rsidR="00AB41C9" w:rsidRPr="004D02D1" w:rsidRDefault="00AB41C9" w:rsidP="000B3AF4">
      <w:pPr>
        <w:rPr>
          <w:rFonts w:cs="Arial"/>
          <w:szCs w:val="22"/>
        </w:rPr>
      </w:pPr>
    </w:p>
    <w:sectPr w:rsidR="00AB41C9" w:rsidRPr="004D02D1" w:rsidSect="00207A12">
      <w:footerReference w:type="default" r:id="rId26"/>
      <w:headerReference w:type="first" r:id="rId27"/>
      <w:footerReference w:type="first" r:id="rId28"/>
      <w:endnotePr>
        <w:numRestart w:val="eachSect"/>
      </w:endnotePr>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62E0A" w14:textId="77777777" w:rsidR="00862AFB" w:rsidRDefault="00862AFB">
      <w:r>
        <w:separator/>
      </w:r>
    </w:p>
  </w:endnote>
  <w:endnote w:type="continuationSeparator" w:id="0">
    <w:p w14:paraId="58F0952F" w14:textId="77777777" w:rsidR="00862AFB" w:rsidRDefault="00862AFB">
      <w:r>
        <w:continuationSeparator/>
      </w:r>
    </w:p>
  </w:endnote>
  <w:endnote w:type="continuationNotice" w:id="1">
    <w:p w14:paraId="06F347F9" w14:textId="77777777" w:rsidR="00862AFB" w:rsidRDefault="00862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40FE" w14:textId="5929B791" w:rsidR="00C0073A" w:rsidRDefault="00E71C92">
    <w:pPr>
      <w:pStyle w:val="Footer"/>
    </w:pPr>
    <w:r>
      <w:rPr>
        <w:noProof/>
        <w:lang w:eastAsia="en-US"/>
      </w:rPr>
      <w:drawing>
        <wp:inline distT="0" distB="0" distL="0" distR="0" wp14:anchorId="2EE62CB8" wp14:editId="19407734">
          <wp:extent cx="2706370" cy="263525"/>
          <wp:effectExtent l="0" t="0" r="0" b="0"/>
          <wp:docPr id="1" name="Picture 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2635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BB77" w14:textId="2FBC72D6" w:rsidR="00C0073A" w:rsidRDefault="00E71C92">
    <w:pPr>
      <w:pStyle w:val="Footer"/>
    </w:pPr>
    <w:r>
      <w:rPr>
        <w:noProof/>
        <w:lang w:eastAsia="en-US"/>
      </w:rPr>
      <w:drawing>
        <wp:inline distT="0" distB="0" distL="0" distR="0" wp14:anchorId="0C59971A" wp14:editId="4A9ACD22">
          <wp:extent cx="2706370" cy="263525"/>
          <wp:effectExtent l="0" t="0" r="0" b="0"/>
          <wp:docPr id="3" name="Picture 6" descr="75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W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263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065B" w14:textId="77777777" w:rsidR="00862AFB" w:rsidRDefault="00862AFB">
      <w:r>
        <w:separator/>
      </w:r>
    </w:p>
  </w:footnote>
  <w:footnote w:type="continuationSeparator" w:id="0">
    <w:p w14:paraId="0A672739" w14:textId="77777777" w:rsidR="00862AFB" w:rsidRDefault="00862AFB">
      <w:r>
        <w:continuationSeparator/>
      </w:r>
    </w:p>
  </w:footnote>
  <w:footnote w:type="continuationNotice" w:id="1">
    <w:p w14:paraId="02D0F862" w14:textId="77777777" w:rsidR="00862AFB" w:rsidRDefault="00862AF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3C73" w14:textId="1EB4343F" w:rsidR="00C0073A" w:rsidRDefault="00E71C92" w:rsidP="00DA37D9">
    <w:pPr>
      <w:pStyle w:val="Header"/>
      <w:jc w:val="left"/>
    </w:pPr>
    <w:r>
      <w:rPr>
        <w:noProof/>
        <w:lang w:eastAsia="en-US"/>
      </w:rPr>
      <mc:AlternateContent>
        <mc:Choice Requires="wps">
          <w:drawing>
            <wp:anchor distT="0" distB="0" distL="114300" distR="114300" simplePos="0" relativeHeight="251657216" behindDoc="0" locked="0" layoutInCell="1" allowOverlap="1" wp14:anchorId="23AD2F83" wp14:editId="0C7C7C2B">
              <wp:simplePos x="0" y="0"/>
              <wp:positionH relativeFrom="column">
                <wp:posOffset>-92075</wp:posOffset>
              </wp:positionH>
              <wp:positionV relativeFrom="paragraph">
                <wp:posOffset>873760</wp:posOffset>
              </wp:positionV>
              <wp:extent cx="6285865" cy="37655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8534" w14:textId="77777777" w:rsidR="00C0073A" w:rsidRDefault="00C0073A" w:rsidP="00DA37D9">
                          <w:pPr>
                            <w:rPr>
                              <w:rFonts w:cs="Arial"/>
                              <w:sz w:val="40"/>
                              <w:szCs w:val="40"/>
                            </w:rPr>
                          </w:pPr>
                          <w:r>
                            <w:rPr>
                              <w:rFonts w:cs="Arial"/>
                              <w:sz w:val="40"/>
                              <w:szCs w:val="40"/>
                            </w:rPr>
                            <w:t>Invitation for Bids</w:t>
                          </w:r>
                          <w:r w:rsidR="00CD0E8E">
                            <w:rPr>
                              <w:rFonts w:cs="Arial"/>
                              <w:sz w:val="40"/>
                              <w:szCs w:val="40"/>
                            </w:rPr>
                            <w:t xml:space="preserve"> </w:t>
                          </w:r>
                        </w:p>
                        <w:p w14:paraId="312DE0AD" w14:textId="77777777" w:rsidR="00805D4A" w:rsidRDefault="00805D4A" w:rsidP="00DA37D9">
                          <w:pPr>
                            <w:rPr>
                              <w:rFonts w:cs="Arial"/>
                              <w:sz w:val="40"/>
                              <w:szCs w:val="40"/>
                            </w:rPr>
                          </w:pPr>
                        </w:p>
                        <w:p w14:paraId="48111CF2" w14:textId="77777777" w:rsidR="00C0073A" w:rsidRPr="00113500" w:rsidRDefault="00C0073A" w:rsidP="00DA37D9">
                          <w:pPr>
                            <w:rPr>
                              <w:rFonts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AD2F83" id="_x0000_t202" coordsize="21600,21600" o:spt="202" path="m,l,21600r21600,l21600,xe">
              <v:stroke joinstyle="miter"/>
              <v:path gradientshapeok="t" o:connecttype="rect"/>
            </v:shapetype>
            <v:shape id="Text Box 1" o:spid="_x0000_s1026" type="#_x0000_t202" style="position:absolute;margin-left:-7.25pt;margin-top:68.8pt;width:494.95pt;height: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" filled="f" stroked="f">
              <v:textbox>
                <w:txbxContent>
                  <w:p w14:paraId="32278534" w14:textId="77777777" w:rsidR="00C0073A" w:rsidRDefault="00C0073A" w:rsidP="00DA37D9">
                    <w:pPr>
                      <w:rPr>
                        <w:rFonts w:cs="Arial"/>
                        <w:sz w:val="40"/>
                        <w:szCs w:val="40"/>
                      </w:rPr>
                    </w:pPr>
                    <w:r>
                      <w:rPr>
                        <w:rFonts w:cs="Arial"/>
                        <w:sz w:val="40"/>
                        <w:szCs w:val="40"/>
                      </w:rPr>
                      <w:t>Invitation for Bids</w:t>
                    </w:r>
                    <w:r w:rsidR="00CD0E8E">
                      <w:rPr>
                        <w:rFonts w:cs="Arial"/>
                        <w:sz w:val="40"/>
                        <w:szCs w:val="40"/>
                      </w:rPr>
                      <w:t xml:space="preserve"> </w:t>
                    </w:r>
                  </w:p>
                  <w:p w14:paraId="312DE0AD" w14:textId="77777777" w:rsidR="00805D4A" w:rsidRDefault="00805D4A" w:rsidP="00DA37D9">
                    <w:pPr>
                      <w:rPr>
                        <w:rFonts w:cs="Arial"/>
                        <w:sz w:val="40"/>
                        <w:szCs w:val="40"/>
                      </w:rPr>
                    </w:pPr>
                  </w:p>
                  <w:p w14:paraId="48111CF2" w14:textId="77777777" w:rsidR="00C0073A" w:rsidRPr="00113500" w:rsidRDefault="00C0073A" w:rsidP="00DA37D9">
                    <w:pPr>
                      <w:rPr>
                        <w:rFonts w:cs="Arial"/>
                        <w:sz w:val="40"/>
                        <w:szCs w:val="40"/>
                      </w:rPr>
                    </w:pPr>
                  </w:p>
                </w:txbxContent>
              </v:textbox>
            </v:shape>
          </w:pict>
        </mc:Fallback>
      </mc:AlternateContent>
    </w:r>
    <w:r>
      <w:rPr>
        <w:noProof/>
        <w:lang w:eastAsia="en-US"/>
      </w:rPr>
      <w:drawing>
        <wp:inline distT="0" distB="0" distL="0" distR="0" wp14:anchorId="4F4E5D2E" wp14:editId="23013836">
          <wp:extent cx="892175" cy="892175"/>
          <wp:effectExtent l="0" t="0" r="0" b="0"/>
          <wp:docPr id="2" name="Picture 3" descr="25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BB.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noFill/>
                  <a:ln>
                    <a:noFill/>
                  </a:ln>
                </pic:spPr>
              </pic:pic>
            </a:graphicData>
          </a:graphic>
        </wp:inline>
      </w:drawing>
    </w:r>
  </w:p>
  <w:p w14:paraId="46A6BD6D" w14:textId="77777777" w:rsidR="00C0073A" w:rsidRDefault="00C0073A" w:rsidP="00DA37D9">
    <w:pPr>
      <w:pStyle w:val="Header"/>
      <w:jc w:val="left"/>
    </w:pPr>
  </w:p>
  <w:p w14:paraId="05BDDA8A" w14:textId="77777777" w:rsidR="00C0073A" w:rsidRDefault="00C0073A" w:rsidP="00DA37D9">
    <w:pPr>
      <w:pStyle w:val="Header"/>
      <w:jc w:val="left"/>
    </w:pPr>
  </w:p>
  <w:p w14:paraId="5F758EBD" w14:textId="1F6B5347" w:rsidR="00C0073A" w:rsidRDefault="00E71C92" w:rsidP="00DA37D9">
    <w:pPr>
      <w:pStyle w:val="Header"/>
      <w:jc w:val="left"/>
    </w:pPr>
    <w:r>
      <w:rPr>
        <w:noProof/>
        <w:lang w:eastAsia="en-US"/>
      </w:rPr>
      <mc:AlternateContent>
        <mc:Choice Requires="wps">
          <w:drawing>
            <wp:anchor distT="4294967294" distB="4294967294" distL="114300" distR="114300" simplePos="0" relativeHeight="251658240" behindDoc="0" locked="0" layoutInCell="1" allowOverlap="1" wp14:anchorId="46046871" wp14:editId="40A54596">
              <wp:simplePos x="0" y="0"/>
              <wp:positionH relativeFrom="column">
                <wp:posOffset>8255</wp:posOffset>
              </wp:positionH>
              <wp:positionV relativeFrom="paragraph">
                <wp:posOffset>19684</wp:posOffset>
              </wp:positionV>
              <wp:extent cx="598297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9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36AB9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1.55pt" to="471.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" strokeweight=".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62DD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DE5D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6E0B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D8DB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EC8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FC63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7A57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06D9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0F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EE6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EE0E270C"/>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F822E76"/>
    <w:multiLevelType w:val="hybridMultilevel"/>
    <w:tmpl w:val="1BB40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290D78"/>
    <w:multiLevelType w:val="hybridMultilevel"/>
    <w:tmpl w:val="FEA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D0FF3"/>
    <w:multiLevelType w:val="hybridMultilevel"/>
    <w:tmpl w:val="91A6F0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605185"/>
    <w:multiLevelType w:val="hybridMultilevel"/>
    <w:tmpl w:val="6B38A920"/>
    <w:lvl w:ilvl="0" w:tplc="B20299C0">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F23801"/>
    <w:multiLevelType w:val="hybridMultilevel"/>
    <w:tmpl w:val="5560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5DCE"/>
    <w:multiLevelType w:val="hybridMultilevel"/>
    <w:tmpl w:val="EBC8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63A2D"/>
    <w:multiLevelType w:val="hybridMultilevel"/>
    <w:tmpl w:val="19F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81C68"/>
    <w:multiLevelType w:val="hybridMultilevel"/>
    <w:tmpl w:val="FEA2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E506E"/>
    <w:multiLevelType w:val="hybridMultilevel"/>
    <w:tmpl w:val="8806F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04EB2"/>
    <w:multiLevelType w:val="hybridMultilevel"/>
    <w:tmpl w:val="C6649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5"/>
  </w:num>
  <w:num w:numId="4">
    <w:abstractNumId w:val="1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0"/>
  </w:num>
  <w:num w:numId="19">
    <w:abstractNumId w:val="19"/>
  </w:num>
  <w:num w:numId="20">
    <w:abstractNumId w:val="11"/>
  </w:num>
  <w:num w:numId="21">
    <w:abstractNumId w:val="12"/>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 w:id="1"/>
  </w:footnotePr>
  <w:endnotePr>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C6"/>
    <w:rsid w:val="00001041"/>
    <w:rsid w:val="00004EC7"/>
    <w:rsid w:val="000169F4"/>
    <w:rsid w:val="00020A04"/>
    <w:rsid w:val="00021FF0"/>
    <w:rsid w:val="00024C2D"/>
    <w:rsid w:val="000315AD"/>
    <w:rsid w:val="000412DC"/>
    <w:rsid w:val="000673B3"/>
    <w:rsid w:val="00080355"/>
    <w:rsid w:val="000832EB"/>
    <w:rsid w:val="000835A6"/>
    <w:rsid w:val="000B1BA9"/>
    <w:rsid w:val="000B3AF4"/>
    <w:rsid w:val="000B655D"/>
    <w:rsid w:val="000C3CCA"/>
    <w:rsid w:val="000D348E"/>
    <w:rsid w:val="000D441D"/>
    <w:rsid w:val="000E78A9"/>
    <w:rsid w:val="000F6F1E"/>
    <w:rsid w:val="001105FE"/>
    <w:rsid w:val="0014365B"/>
    <w:rsid w:val="00153C31"/>
    <w:rsid w:val="00155847"/>
    <w:rsid w:val="001920FE"/>
    <w:rsid w:val="001A3307"/>
    <w:rsid w:val="001B3286"/>
    <w:rsid w:val="001B7119"/>
    <w:rsid w:val="001D280D"/>
    <w:rsid w:val="001E0ECF"/>
    <w:rsid w:val="001E17C3"/>
    <w:rsid w:val="001E2F9C"/>
    <w:rsid w:val="001E6E41"/>
    <w:rsid w:val="001F3315"/>
    <w:rsid w:val="001F7B9C"/>
    <w:rsid w:val="00207A12"/>
    <w:rsid w:val="0023226E"/>
    <w:rsid w:val="00234AD2"/>
    <w:rsid w:val="00235713"/>
    <w:rsid w:val="00237470"/>
    <w:rsid w:val="002432EE"/>
    <w:rsid w:val="002506AC"/>
    <w:rsid w:val="002557DC"/>
    <w:rsid w:val="0026369E"/>
    <w:rsid w:val="002653EB"/>
    <w:rsid w:val="00287B6A"/>
    <w:rsid w:val="00291AFE"/>
    <w:rsid w:val="00292BE6"/>
    <w:rsid w:val="002A12F0"/>
    <w:rsid w:val="002A50E2"/>
    <w:rsid w:val="002B13EA"/>
    <w:rsid w:val="002C710F"/>
    <w:rsid w:val="002C7D27"/>
    <w:rsid w:val="002E0AA7"/>
    <w:rsid w:val="002F216F"/>
    <w:rsid w:val="00304389"/>
    <w:rsid w:val="00307A96"/>
    <w:rsid w:val="00310ACD"/>
    <w:rsid w:val="0032277C"/>
    <w:rsid w:val="003249E8"/>
    <w:rsid w:val="00333358"/>
    <w:rsid w:val="003445EC"/>
    <w:rsid w:val="00351839"/>
    <w:rsid w:val="00352AEF"/>
    <w:rsid w:val="00353FD2"/>
    <w:rsid w:val="00370E7A"/>
    <w:rsid w:val="00371C0C"/>
    <w:rsid w:val="0038771E"/>
    <w:rsid w:val="003A51FF"/>
    <w:rsid w:val="003A6556"/>
    <w:rsid w:val="003D507C"/>
    <w:rsid w:val="003E43C7"/>
    <w:rsid w:val="003F0EC0"/>
    <w:rsid w:val="00423B57"/>
    <w:rsid w:val="00427926"/>
    <w:rsid w:val="004302B9"/>
    <w:rsid w:val="00433180"/>
    <w:rsid w:val="00434EFA"/>
    <w:rsid w:val="00451388"/>
    <w:rsid w:val="004576A5"/>
    <w:rsid w:val="00462C93"/>
    <w:rsid w:val="00465BFD"/>
    <w:rsid w:val="00475A88"/>
    <w:rsid w:val="00480953"/>
    <w:rsid w:val="00483010"/>
    <w:rsid w:val="004A09F1"/>
    <w:rsid w:val="004B1F96"/>
    <w:rsid w:val="004B4451"/>
    <w:rsid w:val="004C12C9"/>
    <w:rsid w:val="004C1F24"/>
    <w:rsid w:val="004C3F0F"/>
    <w:rsid w:val="004C5C5D"/>
    <w:rsid w:val="004D02D1"/>
    <w:rsid w:val="004E01F3"/>
    <w:rsid w:val="004E2F46"/>
    <w:rsid w:val="004F2881"/>
    <w:rsid w:val="004F743E"/>
    <w:rsid w:val="00522269"/>
    <w:rsid w:val="00523623"/>
    <w:rsid w:val="00530BF0"/>
    <w:rsid w:val="0054606D"/>
    <w:rsid w:val="00567191"/>
    <w:rsid w:val="00596DDF"/>
    <w:rsid w:val="005A5F2E"/>
    <w:rsid w:val="005A7D3E"/>
    <w:rsid w:val="005B56AC"/>
    <w:rsid w:val="005B6A54"/>
    <w:rsid w:val="005C05BE"/>
    <w:rsid w:val="005C7D88"/>
    <w:rsid w:val="005F029F"/>
    <w:rsid w:val="005F2A18"/>
    <w:rsid w:val="006120A5"/>
    <w:rsid w:val="00613475"/>
    <w:rsid w:val="006178D9"/>
    <w:rsid w:val="00627236"/>
    <w:rsid w:val="006345B3"/>
    <w:rsid w:val="0063636C"/>
    <w:rsid w:val="00643F40"/>
    <w:rsid w:val="006466C4"/>
    <w:rsid w:val="00650B4D"/>
    <w:rsid w:val="006531C6"/>
    <w:rsid w:val="0065384E"/>
    <w:rsid w:val="006611A3"/>
    <w:rsid w:val="006A0A15"/>
    <w:rsid w:val="006A0C62"/>
    <w:rsid w:val="006A6EAA"/>
    <w:rsid w:val="006B311C"/>
    <w:rsid w:val="006C3C45"/>
    <w:rsid w:val="006D0DED"/>
    <w:rsid w:val="006D5497"/>
    <w:rsid w:val="006D75E7"/>
    <w:rsid w:val="006E213E"/>
    <w:rsid w:val="006E3F3D"/>
    <w:rsid w:val="006F5ABF"/>
    <w:rsid w:val="00707AEA"/>
    <w:rsid w:val="00712B0D"/>
    <w:rsid w:val="00724E12"/>
    <w:rsid w:val="00726A3B"/>
    <w:rsid w:val="00735E5C"/>
    <w:rsid w:val="007647DB"/>
    <w:rsid w:val="00764EA6"/>
    <w:rsid w:val="00771FD5"/>
    <w:rsid w:val="00775BE3"/>
    <w:rsid w:val="00786571"/>
    <w:rsid w:val="00791C69"/>
    <w:rsid w:val="007A034E"/>
    <w:rsid w:val="007A077F"/>
    <w:rsid w:val="007A439E"/>
    <w:rsid w:val="007B07EB"/>
    <w:rsid w:val="007B106F"/>
    <w:rsid w:val="007B1CA2"/>
    <w:rsid w:val="007B6B5B"/>
    <w:rsid w:val="007C035F"/>
    <w:rsid w:val="007D3B18"/>
    <w:rsid w:val="007D7598"/>
    <w:rsid w:val="007F0DD1"/>
    <w:rsid w:val="008007C2"/>
    <w:rsid w:val="0080115D"/>
    <w:rsid w:val="008055FB"/>
    <w:rsid w:val="00805D4A"/>
    <w:rsid w:val="00806E33"/>
    <w:rsid w:val="00812422"/>
    <w:rsid w:val="008132EC"/>
    <w:rsid w:val="008133D7"/>
    <w:rsid w:val="00817CE3"/>
    <w:rsid w:val="00824D75"/>
    <w:rsid w:val="008324CD"/>
    <w:rsid w:val="008431DB"/>
    <w:rsid w:val="00855DE6"/>
    <w:rsid w:val="00860E47"/>
    <w:rsid w:val="00860ECA"/>
    <w:rsid w:val="00862AFB"/>
    <w:rsid w:val="00867FCA"/>
    <w:rsid w:val="00873340"/>
    <w:rsid w:val="00873754"/>
    <w:rsid w:val="0088276D"/>
    <w:rsid w:val="00886607"/>
    <w:rsid w:val="00886FA6"/>
    <w:rsid w:val="0089000D"/>
    <w:rsid w:val="008917D0"/>
    <w:rsid w:val="00892AEB"/>
    <w:rsid w:val="008A1AD1"/>
    <w:rsid w:val="008A5DFC"/>
    <w:rsid w:val="008B1392"/>
    <w:rsid w:val="008B62BA"/>
    <w:rsid w:val="008C3411"/>
    <w:rsid w:val="008C6EC9"/>
    <w:rsid w:val="008D20E5"/>
    <w:rsid w:val="008F1D84"/>
    <w:rsid w:val="00901694"/>
    <w:rsid w:val="0091777A"/>
    <w:rsid w:val="00926DA3"/>
    <w:rsid w:val="00932A2F"/>
    <w:rsid w:val="00952408"/>
    <w:rsid w:val="0095318B"/>
    <w:rsid w:val="00954D25"/>
    <w:rsid w:val="00957BCD"/>
    <w:rsid w:val="00984B8F"/>
    <w:rsid w:val="0099649D"/>
    <w:rsid w:val="0099715B"/>
    <w:rsid w:val="009A1263"/>
    <w:rsid w:val="009A7972"/>
    <w:rsid w:val="009B3BC5"/>
    <w:rsid w:val="009C5001"/>
    <w:rsid w:val="009D11F1"/>
    <w:rsid w:val="009D5148"/>
    <w:rsid w:val="009E203F"/>
    <w:rsid w:val="009E2411"/>
    <w:rsid w:val="009E3026"/>
    <w:rsid w:val="00A0461D"/>
    <w:rsid w:val="00A05EFB"/>
    <w:rsid w:val="00A13261"/>
    <w:rsid w:val="00A16D24"/>
    <w:rsid w:val="00A2165D"/>
    <w:rsid w:val="00A26470"/>
    <w:rsid w:val="00A27BF8"/>
    <w:rsid w:val="00A33CC6"/>
    <w:rsid w:val="00A42AF3"/>
    <w:rsid w:val="00A450A0"/>
    <w:rsid w:val="00A528BF"/>
    <w:rsid w:val="00A63C12"/>
    <w:rsid w:val="00A77D8B"/>
    <w:rsid w:val="00A90A02"/>
    <w:rsid w:val="00A94D9A"/>
    <w:rsid w:val="00A953E8"/>
    <w:rsid w:val="00AA4FE2"/>
    <w:rsid w:val="00AB0F49"/>
    <w:rsid w:val="00AB41C9"/>
    <w:rsid w:val="00AB44DD"/>
    <w:rsid w:val="00AB50C0"/>
    <w:rsid w:val="00AE276D"/>
    <w:rsid w:val="00AF41FD"/>
    <w:rsid w:val="00AF4B3F"/>
    <w:rsid w:val="00AF5F53"/>
    <w:rsid w:val="00AF7895"/>
    <w:rsid w:val="00B00D52"/>
    <w:rsid w:val="00B040FE"/>
    <w:rsid w:val="00B10B63"/>
    <w:rsid w:val="00B12786"/>
    <w:rsid w:val="00B141FE"/>
    <w:rsid w:val="00B17F23"/>
    <w:rsid w:val="00B25BE0"/>
    <w:rsid w:val="00B30548"/>
    <w:rsid w:val="00B33293"/>
    <w:rsid w:val="00B33650"/>
    <w:rsid w:val="00B34C5D"/>
    <w:rsid w:val="00B3754B"/>
    <w:rsid w:val="00B5297D"/>
    <w:rsid w:val="00B54B59"/>
    <w:rsid w:val="00B7073C"/>
    <w:rsid w:val="00B754DF"/>
    <w:rsid w:val="00B8397A"/>
    <w:rsid w:val="00B916DF"/>
    <w:rsid w:val="00B92DFA"/>
    <w:rsid w:val="00B945ED"/>
    <w:rsid w:val="00BA7EA1"/>
    <w:rsid w:val="00BB5CD7"/>
    <w:rsid w:val="00BE30B8"/>
    <w:rsid w:val="00BE47B9"/>
    <w:rsid w:val="00BF2F8E"/>
    <w:rsid w:val="00BF32B6"/>
    <w:rsid w:val="00C0073A"/>
    <w:rsid w:val="00C10CEC"/>
    <w:rsid w:val="00C34F9E"/>
    <w:rsid w:val="00C377FA"/>
    <w:rsid w:val="00C41905"/>
    <w:rsid w:val="00C52E2B"/>
    <w:rsid w:val="00C537AB"/>
    <w:rsid w:val="00C53C6A"/>
    <w:rsid w:val="00C810DB"/>
    <w:rsid w:val="00C94BE7"/>
    <w:rsid w:val="00CA55FE"/>
    <w:rsid w:val="00CB65B0"/>
    <w:rsid w:val="00CC719C"/>
    <w:rsid w:val="00CD0E8E"/>
    <w:rsid w:val="00CE67E9"/>
    <w:rsid w:val="00CF273B"/>
    <w:rsid w:val="00D00A48"/>
    <w:rsid w:val="00D11347"/>
    <w:rsid w:val="00D23B0E"/>
    <w:rsid w:val="00D278F6"/>
    <w:rsid w:val="00D27CAE"/>
    <w:rsid w:val="00D650EB"/>
    <w:rsid w:val="00D70DEA"/>
    <w:rsid w:val="00D91231"/>
    <w:rsid w:val="00DA2139"/>
    <w:rsid w:val="00DA37D9"/>
    <w:rsid w:val="00DC40EE"/>
    <w:rsid w:val="00DC5185"/>
    <w:rsid w:val="00DD2A61"/>
    <w:rsid w:val="00DD40F1"/>
    <w:rsid w:val="00DF05CA"/>
    <w:rsid w:val="00DF2ECD"/>
    <w:rsid w:val="00DF43DC"/>
    <w:rsid w:val="00DF486A"/>
    <w:rsid w:val="00E151F3"/>
    <w:rsid w:val="00E176B1"/>
    <w:rsid w:val="00E36FFB"/>
    <w:rsid w:val="00E37686"/>
    <w:rsid w:val="00E50EDD"/>
    <w:rsid w:val="00E55070"/>
    <w:rsid w:val="00E573A0"/>
    <w:rsid w:val="00E60D71"/>
    <w:rsid w:val="00E63902"/>
    <w:rsid w:val="00E64796"/>
    <w:rsid w:val="00E71C92"/>
    <w:rsid w:val="00E7222D"/>
    <w:rsid w:val="00E76280"/>
    <w:rsid w:val="00E83C6B"/>
    <w:rsid w:val="00E84A33"/>
    <w:rsid w:val="00E8593C"/>
    <w:rsid w:val="00E86A52"/>
    <w:rsid w:val="00E906D7"/>
    <w:rsid w:val="00E91BAB"/>
    <w:rsid w:val="00EA6C24"/>
    <w:rsid w:val="00EB4374"/>
    <w:rsid w:val="00EB6B4C"/>
    <w:rsid w:val="00EB7C94"/>
    <w:rsid w:val="00EC4419"/>
    <w:rsid w:val="00ED33D8"/>
    <w:rsid w:val="00ED6F2C"/>
    <w:rsid w:val="00EE3290"/>
    <w:rsid w:val="00EE3476"/>
    <w:rsid w:val="00EE3EBF"/>
    <w:rsid w:val="00EF10C9"/>
    <w:rsid w:val="00EF4356"/>
    <w:rsid w:val="00F10910"/>
    <w:rsid w:val="00F1372C"/>
    <w:rsid w:val="00F23662"/>
    <w:rsid w:val="00F52634"/>
    <w:rsid w:val="00F556D2"/>
    <w:rsid w:val="00F55D43"/>
    <w:rsid w:val="00F67CD1"/>
    <w:rsid w:val="00F701F0"/>
    <w:rsid w:val="00F70BE9"/>
    <w:rsid w:val="00F75F56"/>
    <w:rsid w:val="00FA2D6C"/>
    <w:rsid w:val="00FA58EB"/>
    <w:rsid w:val="00FB2D5B"/>
    <w:rsid w:val="00FB6B54"/>
    <w:rsid w:val="00FC10D0"/>
    <w:rsid w:val="00FD4A66"/>
    <w:rsid w:val="00FE2ABA"/>
    <w:rsid w:val="00FE453B"/>
    <w:rsid w:val="00FF7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8566B"/>
  <w15:chartTrackingRefBased/>
  <w15:docId w15:val="{5FD4AA9C-FCD0-4F82-81FA-0244767B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D9"/>
    <w:pPr>
      <w:jc w:val="both"/>
    </w:pPr>
    <w:rPr>
      <w:rFonts w:ascii="Arial" w:eastAsia="SimSun" w:hAnsi="Arial"/>
      <w:sz w:val="22"/>
      <w:szCs w:val="24"/>
      <w:lang w:eastAsia="zh-CN"/>
    </w:rPr>
  </w:style>
  <w:style w:type="paragraph" w:styleId="Heading1">
    <w:name w:val="heading 1"/>
    <w:basedOn w:val="Normal"/>
    <w:next w:val="Normal"/>
    <w:link w:val="Heading1Char"/>
    <w:uiPriority w:val="9"/>
    <w:qFormat/>
    <w:rsid w:val="00BA7EA1"/>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BA7EA1"/>
    <w:pPr>
      <w:keepNext/>
      <w:spacing w:before="240" w:after="60"/>
      <w:outlineLvl w:val="1"/>
    </w:pPr>
    <w:rPr>
      <w:rFonts w:ascii="Cambria" w:eastAsia="PMingLiU" w:hAnsi="Cambria"/>
      <w:b/>
      <w:bCs/>
      <w:i/>
      <w:iCs/>
      <w:sz w:val="28"/>
      <w:szCs w:val="28"/>
    </w:rPr>
  </w:style>
  <w:style w:type="paragraph" w:styleId="Heading3">
    <w:name w:val="heading 3"/>
    <w:basedOn w:val="Normal"/>
    <w:next w:val="Normal"/>
    <w:link w:val="Heading3Char"/>
    <w:uiPriority w:val="9"/>
    <w:unhideWhenUsed/>
    <w:qFormat/>
    <w:rsid w:val="00BA7EA1"/>
    <w:pPr>
      <w:keepNext/>
      <w:spacing w:before="240" w:after="60"/>
      <w:outlineLvl w:val="2"/>
    </w:pPr>
    <w:rPr>
      <w:rFonts w:ascii="Cambria" w:eastAsia="PMingLiU" w:hAnsi="Cambria"/>
      <w:b/>
      <w:bCs/>
      <w:sz w:val="26"/>
      <w:szCs w:val="26"/>
    </w:rPr>
  </w:style>
  <w:style w:type="paragraph" w:styleId="Heading4">
    <w:name w:val="heading 4"/>
    <w:basedOn w:val="Normal"/>
    <w:next w:val="Normal"/>
    <w:link w:val="Heading4Char"/>
    <w:uiPriority w:val="9"/>
    <w:semiHidden/>
    <w:unhideWhenUsed/>
    <w:qFormat/>
    <w:rsid w:val="00BA7EA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BA7E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A7EA1"/>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BA7EA1"/>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BA7EA1"/>
    <w:p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BA7EA1"/>
    <w:pPr>
      <w:spacing w:before="240" w:after="60"/>
      <w:outlineLvl w:val="8"/>
    </w:pPr>
    <w:rPr>
      <w:rFonts w:ascii="Cambria" w:eastAsia="PMingLiU"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link w:val="BodyTextIndentChar"/>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style>
  <w:style w:type="paragraph" w:styleId="Caption">
    <w:name w:val="caption"/>
    <w:basedOn w:val="Normal"/>
    <w:next w:val="Normal"/>
    <w:uiPriority w:val="35"/>
    <w:semiHidden/>
    <w:unhideWhenUsed/>
    <w:qFormat/>
    <w:rsid w:val="00BA7EA1"/>
    <w:rPr>
      <w:b/>
      <w:bCs/>
      <w:szCs w:val="20"/>
    </w:rPr>
  </w:style>
  <w:style w:type="paragraph" w:customStyle="1" w:styleId="Document1">
    <w:name w:val="Document 1"/>
    <w:rsid w:val="009A7972"/>
    <w:pPr>
      <w:keepNext/>
      <w:keepLines/>
      <w:tabs>
        <w:tab w:val="left" w:pos="-720"/>
      </w:tabs>
    </w:pPr>
    <w:rPr>
      <w:rFonts w:ascii="Swiss 721 Roman" w:hAnsi="Swiss 721 Roman"/>
      <w:sz w:val="18"/>
      <w:szCs w:val="22"/>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szCs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szCs w:val="22"/>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szCs w:val="22"/>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szCs w:val="22"/>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szCs w:val="22"/>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szCs w:val="22"/>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szCs w:val="22"/>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szCs w:val="22"/>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szCs w:val="22"/>
    </w:rPr>
  </w:style>
  <w:style w:type="paragraph" w:customStyle="1" w:styleId="TA">
    <w:name w:val="TA"/>
    <w:rsid w:val="009A7972"/>
    <w:pPr>
      <w:jc w:val="both"/>
    </w:pPr>
    <w:rPr>
      <w:rFonts w:ascii="Arial" w:hAnsi="Arial"/>
      <w:sz w:val="22"/>
      <w:szCs w:val="22"/>
    </w:rPr>
  </w:style>
  <w:style w:type="paragraph" w:customStyle="1" w:styleId="ta0">
    <w:name w:val="ta"/>
    <w:rsid w:val="009A7972"/>
    <w:pPr>
      <w:jc w:val="both"/>
    </w:pPr>
    <w:rPr>
      <w:rFonts w:ascii="Arial" w:hAnsi="Arial"/>
      <w:sz w:val="22"/>
      <w:szCs w:val="22"/>
    </w:rPr>
  </w:style>
  <w:style w:type="paragraph" w:customStyle="1" w:styleId="TA1">
    <w:name w:val="TA1"/>
    <w:rsid w:val="009A7972"/>
    <w:pPr>
      <w:jc w:val="both"/>
    </w:pPr>
    <w:rPr>
      <w:rFonts w:ascii="Arial" w:hAnsi="Arial"/>
      <w:sz w:val="22"/>
      <w:szCs w:val="22"/>
    </w:rPr>
  </w:style>
  <w:style w:type="paragraph" w:customStyle="1" w:styleId="Technical4">
    <w:name w:val="Technical 4"/>
    <w:rsid w:val="009A7972"/>
    <w:pPr>
      <w:tabs>
        <w:tab w:val="left" w:pos="-720"/>
      </w:tabs>
    </w:pPr>
    <w:rPr>
      <w:rFonts w:ascii="Swiss 721 Roman" w:hAnsi="Swiss 721 Roman"/>
      <w:b/>
      <w:sz w:val="18"/>
      <w:szCs w:val="22"/>
    </w:rPr>
  </w:style>
  <w:style w:type="paragraph" w:customStyle="1" w:styleId="Technical5">
    <w:name w:val="Technical 5"/>
    <w:rsid w:val="009A7972"/>
    <w:pPr>
      <w:tabs>
        <w:tab w:val="left" w:pos="-720"/>
      </w:tabs>
      <w:ind w:firstLine="720"/>
    </w:pPr>
    <w:rPr>
      <w:rFonts w:ascii="Swiss 721 Roman" w:hAnsi="Swiss 721 Roman"/>
      <w:b/>
      <w:sz w:val="18"/>
      <w:szCs w:val="22"/>
    </w:rPr>
  </w:style>
  <w:style w:type="paragraph" w:customStyle="1" w:styleId="Technical6">
    <w:name w:val="Technical 6"/>
    <w:rsid w:val="009A7972"/>
    <w:pPr>
      <w:tabs>
        <w:tab w:val="left" w:pos="-720"/>
      </w:tabs>
      <w:ind w:firstLine="720"/>
    </w:pPr>
    <w:rPr>
      <w:rFonts w:ascii="Swiss 721 Roman" w:hAnsi="Swiss 721 Roman"/>
      <w:b/>
      <w:sz w:val="18"/>
      <w:szCs w:val="22"/>
    </w:rPr>
  </w:style>
  <w:style w:type="paragraph" w:customStyle="1" w:styleId="Technical7">
    <w:name w:val="Technical 7"/>
    <w:rsid w:val="009A7972"/>
    <w:pPr>
      <w:tabs>
        <w:tab w:val="left" w:pos="-720"/>
      </w:tabs>
      <w:ind w:firstLine="720"/>
    </w:pPr>
    <w:rPr>
      <w:rFonts w:ascii="Swiss 721 Roman" w:hAnsi="Swiss 721 Roman"/>
      <w:b/>
      <w:sz w:val="18"/>
      <w:szCs w:val="22"/>
    </w:rPr>
  </w:style>
  <w:style w:type="paragraph" w:customStyle="1" w:styleId="Technical8">
    <w:name w:val="Technical 8"/>
    <w:rsid w:val="009A7972"/>
    <w:pPr>
      <w:tabs>
        <w:tab w:val="left" w:pos="-720"/>
      </w:tabs>
      <w:ind w:firstLine="720"/>
    </w:pPr>
    <w:rPr>
      <w:rFonts w:ascii="Swiss 721 Roman" w:hAnsi="Swiss 721 Roman"/>
      <w:b/>
      <w:sz w:val="18"/>
      <w:szCs w:val="22"/>
    </w:rPr>
  </w:style>
  <w:style w:type="paragraph" w:styleId="Title">
    <w:name w:val="Title"/>
    <w:basedOn w:val="Normal"/>
    <w:next w:val="Normal"/>
    <w:link w:val="TitleChar"/>
    <w:uiPriority w:val="10"/>
    <w:qFormat/>
    <w:rsid w:val="00BA7EA1"/>
    <w:pPr>
      <w:spacing w:before="240" w:after="60"/>
      <w:jc w:val="center"/>
      <w:outlineLvl w:val="0"/>
    </w:pPr>
    <w:rPr>
      <w:rFonts w:ascii="Cambria" w:eastAsia="PMingLiU" w:hAnsi="Cambria"/>
      <w:b/>
      <w:bCs/>
      <w:kern w:val="28"/>
      <w:sz w:val="32"/>
      <w:szCs w:val="32"/>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9A7972"/>
    <w:pPr>
      <w:tabs>
        <w:tab w:val="right" w:pos="9360"/>
      </w:tabs>
    </w:pPr>
  </w:style>
  <w:style w:type="paragraph" w:styleId="TOC1">
    <w:name w:val="toc 1"/>
    <w:basedOn w:val="Normal"/>
    <w:next w:val="Normal"/>
    <w:autoRedefine/>
    <w:semiHidden/>
    <w:rsid w:val="009A7972"/>
    <w:pPr>
      <w:tabs>
        <w:tab w:val="left" w:pos="720"/>
        <w:tab w:val="right" w:pos="9360"/>
      </w:tabs>
      <w:spacing w:before="120" w:after="60"/>
    </w:pPr>
    <w:rPr>
      <w:caps/>
      <w:noProof/>
    </w:rPr>
  </w:style>
  <w:style w:type="paragraph" w:styleId="TOC2">
    <w:name w:val="toc 2"/>
    <w:basedOn w:val="Normal"/>
    <w:next w:val="Normal"/>
    <w:autoRedefine/>
    <w:semiHidden/>
    <w:rsid w:val="009A7972"/>
    <w:pPr>
      <w:tabs>
        <w:tab w:val="left" w:pos="720"/>
        <w:tab w:val="left" w:pos="1440"/>
        <w:tab w:val="right" w:pos="9360"/>
      </w:tabs>
      <w:ind w:left="720"/>
    </w:pPr>
    <w:rPr>
      <w:noProof/>
      <w:color w:val="000000"/>
    </w:rPr>
  </w:style>
  <w:style w:type="paragraph" w:styleId="TOC3">
    <w:name w:val="toc 3"/>
    <w:basedOn w:val="Normal"/>
    <w:next w:val="Normal"/>
    <w:semiHidden/>
    <w:rsid w:val="009A7972"/>
    <w:pPr>
      <w:tabs>
        <w:tab w:val="right" w:pos="9360"/>
      </w:tabs>
      <w:ind w:left="440"/>
    </w:pPr>
    <w:rPr>
      <w:rFonts w:ascii="Times New Roman" w:hAnsi="Times New Roman"/>
    </w:rPr>
  </w:style>
  <w:style w:type="paragraph" w:styleId="TOC4">
    <w:name w:val="toc 4"/>
    <w:basedOn w:val="Normal"/>
    <w:next w:val="Normal"/>
    <w:semiHidden/>
    <w:rsid w:val="009A7972"/>
    <w:pPr>
      <w:tabs>
        <w:tab w:val="right" w:pos="9360"/>
      </w:tabs>
      <w:ind w:left="660"/>
    </w:pPr>
    <w:rPr>
      <w:rFonts w:ascii="Times New Roman" w:hAnsi="Times New Roman"/>
    </w:rPr>
  </w:style>
  <w:style w:type="paragraph" w:styleId="TOC5">
    <w:name w:val="toc 5"/>
    <w:basedOn w:val="Normal"/>
    <w:next w:val="Normal"/>
    <w:semiHidden/>
    <w:rsid w:val="009A7972"/>
    <w:pPr>
      <w:tabs>
        <w:tab w:val="right" w:pos="9360"/>
      </w:tabs>
      <w:ind w:left="880"/>
    </w:pPr>
    <w:rPr>
      <w:rFonts w:ascii="Times New Roman" w:hAnsi="Times New Roman"/>
    </w:rPr>
  </w:style>
  <w:style w:type="paragraph" w:styleId="TOC6">
    <w:name w:val="toc 6"/>
    <w:basedOn w:val="Normal"/>
    <w:next w:val="Normal"/>
    <w:semiHidden/>
    <w:rsid w:val="009A7972"/>
    <w:pPr>
      <w:tabs>
        <w:tab w:val="right" w:pos="9360"/>
      </w:tabs>
      <w:ind w:left="1100"/>
    </w:pPr>
    <w:rPr>
      <w:rFonts w:ascii="Times New Roman" w:hAnsi="Times New Roman"/>
    </w:rPr>
  </w:style>
  <w:style w:type="paragraph" w:styleId="TOC7">
    <w:name w:val="toc 7"/>
    <w:basedOn w:val="Normal"/>
    <w:next w:val="Normal"/>
    <w:semiHidden/>
    <w:rsid w:val="009A7972"/>
    <w:pPr>
      <w:tabs>
        <w:tab w:val="right" w:pos="9360"/>
      </w:tabs>
      <w:ind w:left="1320"/>
    </w:pPr>
    <w:rPr>
      <w:rFonts w:ascii="Times New Roman" w:hAnsi="Times New Roman"/>
    </w:rPr>
  </w:style>
  <w:style w:type="paragraph" w:styleId="TOC8">
    <w:name w:val="toc 8"/>
    <w:basedOn w:val="Normal"/>
    <w:next w:val="Normal"/>
    <w:semiHidden/>
    <w:rsid w:val="009A7972"/>
    <w:pPr>
      <w:tabs>
        <w:tab w:val="right" w:pos="9360"/>
      </w:tabs>
      <w:ind w:left="1540"/>
    </w:pPr>
    <w:rPr>
      <w:rFonts w:ascii="Times New Roman" w:hAnsi="Times New Roman"/>
    </w:rPr>
  </w:style>
  <w:style w:type="paragraph" w:styleId="TOC9">
    <w:name w:val="toc 9"/>
    <w:basedOn w:val="Normal"/>
    <w:next w:val="Normal"/>
    <w:semiHidden/>
    <w:rsid w:val="009A7972"/>
    <w:pPr>
      <w:tabs>
        <w:tab w:val="right" w:pos="9360"/>
      </w:tabs>
      <w:ind w:left="1760"/>
    </w:pPr>
    <w:rPr>
      <w:rFonts w:ascii="Times New Roman" w:hAnsi="Times New Roman"/>
    </w:rPr>
  </w:style>
  <w:style w:type="paragraph" w:customStyle="1" w:styleId="TOC91">
    <w:name w:val="TOC 91"/>
    <w:basedOn w:val="Normal"/>
    <w:next w:val="Normal"/>
    <w:rsid w:val="009A7972"/>
    <w:pPr>
      <w:tabs>
        <w:tab w:val="right" w:leader="dot" w:pos="9360"/>
      </w:tabs>
      <w:ind w:left="720" w:hanging="720"/>
    </w:pPr>
  </w:style>
  <w:style w:type="paragraph" w:styleId="NoSpacing">
    <w:name w:val="No Spacing"/>
    <w:uiPriority w:val="1"/>
    <w:qFormat/>
    <w:rsid w:val="00BA7EA1"/>
    <w:rPr>
      <w:rFonts w:ascii="Arial" w:hAnsi="Arial"/>
      <w:szCs w:val="22"/>
    </w:rPr>
  </w:style>
  <w:style w:type="character" w:customStyle="1" w:styleId="Heading1Char">
    <w:name w:val="Heading 1 Char"/>
    <w:link w:val="Heading1"/>
    <w:uiPriority w:val="9"/>
    <w:rsid w:val="00BA7EA1"/>
    <w:rPr>
      <w:rFonts w:ascii="Cambria" w:eastAsia="PMingLiU" w:hAnsi="Cambria" w:cs="Times New Roman"/>
      <w:b/>
      <w:bCs/>
      <w:kern w:val="32"/>
      <w:sz w:val="32"/>
      <w:szCs w:val="32"/>
    </w:rPr>
  </w:style>
  <w:style w:type="character" w:customStyle="1" w:styleId="Heading2Char">
    <w:name w:val="Heading 2 Char"/>
    <w:link w:val="Heading2"/>
    <w:uiPriority w:val="9"/>
    <w:semiHidden/>
    <w:rsid w:val="00BA7EA1"/>
    <w:rPr>
      <w:rFonts w:ascii="Cambria" w:eastAsia="PMingLiU" w:hAnsi="Cambria" w:cs="Times New Roman"/>
      <w:b/>
      <w:bCs/>
      <w:i/>
      <w:iCs/>
      <w:sz w:val="28"/>
      <w:szCs w:val="28"/>
    </w:rPr>
  </w:style>
  <w:style w:type="character" w:customStyle="1" w:styleId="Heading3Char">
    <w:name w:val="Heading 3 Char"/>
    <w:link w:val="Heading3"/>
    <w:uiPriority w:val="9"/>
    <w:rsid w:val="00BA7EA1"/>
    <w:rPr>
      <w:rFonts w:ascii="Cambria" w:eastAsia="PMingLiU" w:hAnsi="Cambria" w:cs="Times New Roman"/>
      <w:b/>
      <w:bCs/>
      <w:sz w:val="26"/>
      <w:szCs w:val="26"/>
    </w:rPr>
  </w:style>
  <w:style w:type="character" w:customStyle="1" w:styleId="Heading4Char">
    <w:name w:val="Heading 4 Char"/>
    <w:link w:val="Heading4"/>
    <w:uiPriority w:val="9"/>
    <w:semiHidden/>
    <w:rsid w:val="00BA7EA1"/>
    <w:rPr>
      <w:b/>
      <w:bCs/>
      <w:sz w:val="28"/>
      <w:szCs w:val="28"/>
    </w:rPr>
  </w:style>
  <w:style w:type="character" w:customStyle="1" w:styleId="Heading5Char">
    <w:name w:val="Heading 5 Char"/>
    <w:link w:val="Heading5"/>
    <w:uiPriority w:val="9"/>
    <w:semiHidden/>
    <w:rsid w:val="00BA7EA1"/>
    <w:rPr>
      <w:b/>
      <w:bCs/>
      <w:i/>
      <w:iCs/>
      <w:sz w:val="26"/>
      <w:szCs w:val="26"/>
    </w:rPr>
  </w:style>
  <w:style w:type="character" w:customStyle="1" w:styleId="Heading6Char">
    <w:name w:val="Heading 6 Char"/>
    <w:link w:val="Heading6"/>
    <w:uiPriority w:val="9"/>
    <w:semiHidden/>
    <w:rsid w:val="00BA7EA1"/>
    <w:rPr>
      <w:b/>
      <w:bCs/>
    </w:rPr>
  </w:style>
  <w:style w:type="character" w:customStyle="1" w:styleId="Heading7Char">
    <w:name w:val="Heading 7 Char"/>
    <w:link w:val="Heading7"/>
    <w:uiPriority w:val="9"/>
    <w:semiHidden/>
    <w:rsid w:val="00BA7EA1"/>
    <w:rPr>
      <w:sz w:val="24"/>
      <w:szCs w:val="24"/>
    </w:rPr>
  </w:style>
  <w:style w:type="character" w:customStyle="1" w:styleId="Heading8Char">
    <w:name w:val="Heading 8 Char"/>
    <w:link w:val="Heading8"/>
    <w:uiPriority w:val="9"/>
    <w:semiHidden/>
    <w:rsid w:val="00BA7EA1"/>
    <w:rPr>
      <w:i/>
      <w:iCs/>
      <w:sz w:val="24"/>
      <w:szCs w:val="24"/>
    </w:rPr>
  </w:style>
  <w:style w:type="character" w:customStyle="1" w:styleId="Heading9Char">
    <w:name w:val="Heading 9 Char"/>
    <w:link w:val="Heading9"/>
    <w:uiPriority w:val="9"/>
    <w:semiHidden/>
    <w:rsid w:val="00BA7EA1"/>
    <w:rPr>
      <w:rFonts w:ascii="Cambria" w:eastAsia="PMingLiU" w:hAnsi="Cambria" w:cs="Times New Roman"/>
    </w:rPr>
  </w:style>
  <w:style w:type="character" w:customStyle="1" w:styleId="TitleChar">
    <w:name w:val="Title Char"/>
    <w:link w:val="Title"/>
    <w:uiPriority w:val="10"/>
    <w:rsid w:val="00BA7EA1"/>
    <w:rPr>
      <w:rFonts w:ascii="Cambria" w:eastAsia="PMingLiU" w:hAnsi="Cambria" w:cs="Times New Roman"/>
      <w:b/>
      <w:bCs/>
      <w:kern w:val="28"/>
      <w:sz w:val="32"/>
      <w:szCs w:val="32"/>
    </w:rPr>
  </w:style>
  <w:style w:type="paragraph" w:styleId="Subtitle">
    <w:name w:val="Subtitle"/>
    <w:basedOn w:val="Normal"/>
    <w:next w:val="Normal"/>
    <w:link w:val="SubtitleChar"/>
    <w:qFormat/>
    <w:rsid w:val="00BA7EA1"/>
    <w:pPr>
      <w:spacing w:after="60"/>
      <w:jc w:val="center"/>
      <w:outlineLvl w:val="1"/>
    </w:pPr>
    <w:rPr>
      <w:rFonts w:ascii="Cambria" w:eastAsia="PMingLiU" w:hAnsi="Cambria"/>
      <w:sz w:val="24"/>
    </w:rPr>
  </w:style>
  <w:style w:type="character" w:customStyle="1" w:styleId="SubtitleChar">
    <w:name w:val="Subtitle Char"/>
    <w:link w:val="Subtitle"/>
    <w:rsid w:val="00BA7EA1"/>
    <w:rPr>
      <w:rFonts w:ascii="Cambria" w:eastAsia="PMingLiU" w:hAnsi="Cambria" w:cs="Times New Roman"/>
      <w:sz w:val="24"/>
      <w:szCs w:val="24"/>
    </w:rPr>
  </w:style>
  <w:style w:type="character" w:styleId="Strong">
    <w:name w:val="Strong"/>
    <w:uiPriority w:val="22"/>
    <w:qFormat/>
    <w:rsid w:val="00BA7EA1"/>
    <w:rPr>
      <w:b/>
      <w:bCs/>
    </w:rPr>
  </w:style>
  <w:style w:type="character" w:styleId="Emphasis">
    <w:name w:val="Emphasis"/>
    <w:uiPriority w:val="20"/>
    <w:qFormat/>
    <w:rsid w:val="00BA7EA1"/>
    <w:rPr>
      <w:i/>
      <w:iCs/>
    </w:rPr>
  </w:style>
  <w:style w:type="paragraph" w:styleId="ListParagraph">
    <w:name w:val="List Paragraph"/>
    <w:basedOn w:val="Normal"/>
    <w:link w:val="ListParagraphChar"/>
    <w:uiPriority w:val="34"/>
    <w:qFormat/>
    <w:rsid w:val="00BA7EA1"/>
    <w:pPr>
      <w:ind w:left="720"/>
    </w:pPr>
  </w:style>
  <w:style w:type="paragraph" w:styleId="Quote">
    <w:name w:val="Quote"/>
    <w:basedOn w:val="Normal"/>
    <w:next w:val="Normal"/>
    <w:link w:val="QuoteChar"/>
    <w:uiPriority w:val="29"/>
    <w:qFormat/>
    <w:rsid w:val="00BA7EA1"/>
    <w:rPr>
      <w:rFonts w:ascii="Calibri" w:hAnsi="Calibri"/>
      <w:i/>
      <w:iCs/>
      <w:color w:val="000000"/>
    </w:rPr>
  </w:style>
  <w:style w:type="character" w:customStyle="1" w:styleId="QuoteChar">
    <w:name w:val="Quote Char"/>
    <w:link w:val="Quote"/>
    <w:uiPriority w:val="29"/>
    <w:rsid w:val="00BA7EA1"/>
    <w:rPr>
      <w:i/>
      <w:iCs/>
      <w:color w:val="000000"/>
    </w:rPr>
  </w:style>
  <w:style w:type="paragraph" w:styleId="IntenseQuote">
    <w:name w:val="Intense Quote"/>
    <w:basedOn w:val="Normal"/>
    <w:next w:val="Normal"/>
    <w:link w:val="IntenseQuoteChar"/>
    <w:uiPriority w:val="30"/>
    <w:qFormat/>
    <w:rsid w:val="00BA7EA1"/>
    <w:pPr>
      <w:pBdr>
        <w:bottom w:val="single" w:sz="4" w:space="4" w:color="4F81BD"/>
      </w:pBdr>
      <w:spacing w:before="200" w:after="280"/>
      <w:ind w:left="936" w:right="936"/>
    </w:pPr>
    <w:rPr>
      <w:rFonts w:ascii="Calibri" w:hAnsi="Calibri"/>
      <w:b/>
      <w:bCs/>
      <w:i/>
      <w:iCs/>
      <w:color w:val="4F81BD"/>
    </w:rPr>
  </w:style>
  <w:style w:type="character" w:customStyle="1" w:styleId="IntenseQuoteChar">
    <w:name w:val="Intense Quote Char"/>
    <w:link w:val="IntenseQuote"/>
    <w:uiPriority w:val="30"/>
    <w:rsid w:val="00BA7EA1"/>
    <w:rPr>
      <w:b/>
      <w:bCs/>
      <w:i/>
      <w:iCs/>
      <w:color w:val="4F81BD"/>
    </w:rPr>
  </w:style>
  <w:style w:type="character" w:styleId="SubtleEmphasis">
    <w:name w:val="Subtle Emphasis"/>
    <w:uiPriority w:val="19"/>
    <w:qFormat/>
    <w:rsid w:val="00BA7EA1"/>
    <w:rPr>
      <w:i/>
      <w:iCs/>
      <w:color w:val="808080"/>
    </w:rPr>
  </w:style>
  <w:style w:type="character" w:styleId="IntenseEmphasis">
    <w:name w:val="Intense Emphasis"/>
    <w:uiPriority w:val="21"/>
    <w:qFormat/>
    <w:rsid w:val="00BA7EA1"/>
    <w:rPr>
      <w:b/>
      <w:bCs/>
      <w:i/>
      <w:iCs/>
      <w:color w:val="4F81BD"/>
    </w:rPr>
  </w:style>
  <w:style w:type="character" w:styleId="SubtleReference">
    <w:name w:val="Subtle Reference"/>
    <w:uiPriority w:val="31"/>
    <w:qFormat/>
    <w:rsid w:val="00BA7EA1"/>
    <w:rPr>
      <w:smallCaps/>
      <w:color w:val="C0504D"/>
      <w:u w:val="single"/>
    </w:rPr>
  </w:style>
  <w:style w:type="character" w:styleId="IntenseReference">
    <w:name w:val="Intense Reference"/>
    <w:uiPriority w:val="32"/>
    <w:qFormat/>
    <w:rsid w:val="00BA7EA1"/>
    <w:rPr>
      <w:b/>
      <w:bCs/>
      <w:smallCaps/>
      <w:color w:val="C0504D"/>
      <w:spacing w:val="5"/>
      <w:u w:val="single"/>
    </w:rPr>
  </w:style>
  <w:style w:type="character" w:styleId="BookTitle">
    <w:name w:val="Book Title"/>
    <w:uiPriority w:val="33"/>
    <w:qFormat/>
    <w:rsid w:val="00BA7EA1"/>
    <w:rPr>
      <w:b/>
      <w:bCs/>
      <w:smallCaps/>
      <w:spacing w:val="5"/>
    </w:rPr>
  </w:style>
  <w:style w:type="paragraph" w:styleId="TOCHeading">
    <w:name w:val="TOC Heading"/>
    <w:basedOn w:val="Heading1"/>
    <w:next w:val="Normal"/>
    <w:uiPriority w:val="39"/>
    <w:semiHidden/>
    <w:unhideWhenUsed/>
    <w:qFormat/>
    <w:rsid w:val="00BA7EA1"/>
    <w:pPr>
      <w:outlineLvl w:val="9"/>
    </w:pPr>
  </w:style>
  <w:style w:type="paragraph" w:styleId="BalloonText">
    <w:name w:val="Balloon Text"/>
    <w:basedOn w:val="Normal"/>
    <w:link w:val="BalloonTextChar"/>
    <w:rsid w:val="00DA37D9"/>
    <w:rPr>
      <w:rFonts w:ascii="Tahoma" w:hAnsi="Tahoma" w:cs="Tahoma"/>
      <w:sz w:val="16"/>
      <w:szCs w:val="16"/>
    </w:rPr>
  </w:style>
  <w:style w:type="character" w:customStyle="1" w:styleId="BalloonTextChar">
    <w:name w:val="Balloon Text Char"/>
    <w:link w:val="BalloonText"/>
    <w:rsid w:val="00DA37D9"/>
    <w:rPr>
      <w:rFonts w:ascii="Tahoma" w:hAnsi="Tahoma" w:cs="Tahoma"/>
      <w:sz w:val="16"/>
      <w:szCs w:val="16"/>
    </w:rPr>
  </w:style>
  <w:style w:type="character" w:customStyle="1" w:styleId="FooterChar">
    <w:name w:val="Footer Char"/>
    <w:link w:val="Footer"/>
    <w:uiPriority w:val="99"/>
    <w:rsid w:val="00DA37D9"/>
    <w:rPr>
      <w:rFonts w:ascii="Arial" w:hAnsi="Arial"/>
      <w:sz w:val="20"/>
    </w:rPr>
  </w:style>
  <w:style w:type="paragraph" w:styleId="NormalWeb">
    <w:name w:val="Normal (Web)"/>
    <w:basedOn w:val="Normal"/>
    <w:uiPriority w:val="99"/>
    <w:unhideWhenUsed/>
    <w:rsid w:val="00D278F6"/>
    <w:pPr>
      <w:spacing w:before="100" w:beforeAutospacing="1" w:after="100" w:afterAutospacing="1"/>
      <w:jc w:val="left"/>
    </w:pPr>
    <w:rPr>
      <w:rFonts w:ascii="Times New Roman" w:eastAsia="Times New Roman" w:hAnsi="Times New Roman"/>
      <w:sz w:val="24"/>
      <w:lang w:eastAsia="ko-KR"/>
    </w:rPr>
  </w:style>
  <w:style w:type="character" w:styleId="Hyperlink">
    <w:name w:val="Hyperlink"/>
    <w:uiPriority w:val="99"/>
    <w:unhideWhenUsed/>
    <w:rsid w:val="00D278F6"/>
    <w:rPr>
      <w:color w:val="0000FF"/>
      <w:u w:val="single"/>
    </w:rPr>
  </w:style>
  <w:style w:type="character" w:styleId="CommentReference">
    <w:name w:val="annotation reference"/>
    <w:rsid w:val="00860ECA"/>
    <w:rPr>
      <w:sz w:val="16"/>
      <w:szCs w:val="16"/>
    </w:rPr>
  </w:style>
  <w:style w:type="paragraph" w:styleId="CommentText">
    <w:name w:val="annotation text"/>
    <w:basedOn w:val="Normal"/>
    <w:link w:val="CommentTextChar"/>
    <w:rsid w:val="00860ECA"/>
    <w:rPr>
      <w:sz w:val="20"/>
      <w:szCs w:val="20"/>
    </w:rPr>
  </w:style>
  <w:style w:type="character" w:customStyle="1" w:styleId="CommentTextChar">
    <w:name w:val="Comment Text Char"/>
    <w:link w:val="CommentText"/>
    <w:rsid w:val="00860ECA"/>
    <w:rPr>
      <w:rFonts w:ascii="Arial" w:eastAsia="SimSun" w:hAnsi="Arial"/>
      <w:lang w:eastAsia="zh-CN"/>
    </w:rPr>
  </w:style>
  <w:style w:type="paragraph" w:styleId="CommentSubject">
    <w:name w:val="annotation subject"/>
    <w:basedOn w:val="CommentText"/>
    <w:next w:val="CommentText"/>
    <w:link w:val="CommentSubjectChar"/>
    <w:rsid w:val="00860ECA"/>
    <w:rPr>
      <w:b/>
      <w:bCs/>
    </w:rPr>
  </w:style>
  <w:style w:type="character" w:customStyle="1" w:styleId="CommentSubjectChar">
    <w:name w:val="Comment Subject Char"/>
    <w:link w:val="CommentSubject"/>
    <w:rsid w:val="00860ECA"/>
    <w:rPr>
      <w:rFonts w:ascii="Arial" w:eastAsia="SimSun" w:hAnsi="Arial"/>
      <w:b/>
      <w:bCs/>
      <w:lang w:eastAsia="zh-CN"/>
    </w:rPr>
  </w:style>
  <w:style w:type="paragraph" w:styleId="Revision">
    <w:name w:val="Revision"/>
    <w:hidden/>
    <w:uiPriority w:val="99"/>
    <w:semiHidden/>
    <w:rsid w:val="009D11F1"/>
    <w:rPr>
      <w:rFonts w:ascii="Arial" w:eastAsia="SimSun" w:hAnsi="Arial"/>
      <w:sz w:val="22"/>
      <w:szCs w:val="24"/>
      <w:lang w:eastAsia="zh-CN"/>
    </w:rPr>
  </w:style>
  <w:style w:type="paragraph" w:customStyle="1" w:styleId="TableParagraph">
    <w:name w:val="Table Paragraph"/>
    <w:basedOn w:val="Normal"/>
    <w:uiPriority w:val="1"/>
    <w:qFormat/>
    <w:rsid w:val="00D650EB"/>
    <w:pPr>
      <w:widowControl w:val="0"/>
      <w:autoSpaceDE w:val="0"/>
      <w:autoSpaceDN w:val="0"/>
      <w:adjustRightInd w:val="0"/>
      <w:jc w:val="left"/>
    </w:pPr>
    <w:rPr>
      <w:rFonts w:ascii="Times New Roman" w:eastAsia="Times New Roman" w:hAnsi="Times New Roman"/>
      <w:sz w:val="24"/>
      <w:lang w:val="ru-RU" w:eastAsia="ru-RU"/>
    </w:rPr>
  </w:style>
  <w:style w:type="paragraph" w:styleId="Bibliography">
    <w:name w:val="Bibliography"/>
    <w:basedOn w:val="Normal"/>
    <w:next w:val="Normal"/>
    <w:uiPriority w:val="37"/>
    <w:semiHidden/>
    <w:unhideWhenUsed/>
    <w:rsid w:val="00B30548"/>
  </w:style>
  <w:style w:type="paragraph" w:styleId="BlockText">
    <w:name w:val="Block Text"/>
    <w:basedOn w:val="Normal"/>
    <w:semiHidden/>
    <w:unhideWhenUsed/>
    <w:rsid w:val="00B30548"/>
    <w:pPr>
      <w:spacing w:after="120"/>
      <w:ind w:left="1440" w:right="1440"/>
    </w:pPr>
  </w:style>
  <w:style w:type="paragraph" w:styleId="BodyTextFirstIndent">
    <w:name w:val="Body Text First Indent"/>
    <w:basedOn w:val="BodyText"/>
    <w:link w:val="BodyTextFirstIndentChar"/>
    <w:semiHidden/>
    <w:unhideWhenUsed/>
    <w:rsid w:val="00B30548"/>
    <w:pPr>
      <w:spacing w:after="120"/>
      <w:ind w:firstLine="210"/>
    </w:pPr>
    <w:rPr>
      <w:b w:val="0"/>
    </w:rPr>
  </w:style>
  <w:style w:type="character" w:customStyle="1" w:styleId="BodyTextChar">
    <w:name w:val="Body Text Char"/>
    <w:basedOn w:val="DefaultParagraphFont"/>
    <w:link w:val="BodyText"/>
    <w:rsid w:val="00B30548"/>
    <w:rPr>
      <w:rFonts w:ascii="Arial" w:eastAsia="SimSun" w:hAnsi="Arial"/>
      <w:b/>
      <w:sz w:val="22"/>
      <w:szCs w:val="24"/>
      <w:lang w:eastAsia="zh-CN"/>
    </w:rPr>
  </w:style>
  <w:style w:type="character" w:customStyle="1" w:styleId="BodyTextFirstIndentChar">
    <w:name w:val="Body Text First Indent Char"/>
    <w:basedOn w:val="BodyTextChar"/>
    <w:link w:val="BodyTextFirstIndent"/>
    <w:semiHidden/>
    <w:rsid w:val="00B30548"/>
    <w:rPr>
      <w:rFonts w:ascii="Arial" w:eastAsia="SimSun" w:hAnsi="Arial"/>
      <w:b w:val="0"/>
      <w:sz w:val="22"/>
      <w:szCs w:val="24"/>
      <w:lang w:eastAsia="zh-CN"/>
    </w:rPr>
  </w:style>
  <w:style w:type="paragraph" w:styleId="BodyTextFirstIndent2">
    <w:name w:val="Body Text First Indent 2"/>
    <w:basedOn w:val="BodyTextIndent"/>
    <w:link w:val="BodyTextFirstIndent2Char"/>
    <w:semiHidden/>
    <w:unhideWhenUsed/>
    <w:rsid w:val="00B30548"/>
    <w:pPr>
      <w:spacing w:after="120"/>
      <w:ind w:left="360" w:firstLine="210"/>
    </w:pPr>
    <w:rPr>
      <w:color w:val="auto"/>
    </w:rPr>
  </w:style>
  <w:style w:type="character" w:customStyle="1" w:styleId="BodyTextIndentChar">
    <w:name w:val="Body Text Indent Char"/>
    <w:basedOn w:val="DefaultParagraphFont"/>
    <w:link w:val="BodyTextIndent"/>
    <w:rsid w:val="00B30548"/>
    <w:rPr>
      <w:rFonts w:ascii="Arial" w:eastAsia="SimSun" w:hAnsi="Arial"/>
      <w:color w:val="FF0000"/>
      <w:sz w:val="22"/>
      <w:szCs w:val="24"/>
      <w:lang w:eastAsia="zh-CN"/>
    </w:rPr>
  </w:style>
  <w:style w:type="character" w:customStyle="1" w:styleId="BodyTextFirstIndent2Char">
    <w:name w:val="Body Text First Indent 2 Char"/>
    <w:basedOn w:val="BodyTextIndentChar"/>
    <w:link w:val="BodyTextFirstIndent2"/>
    <w:semiHidden/>
    <w:rsid w:val="00B30548"/>
    <w:rPr>
      <w:rFonts w:ascii="Arial" w:eastAsia="SimSun" w:hAnsi="Arial"/>
      <w:color w:val="FF0000"/>
      <w:sz w:val="22"/>
      <w:szCs w:val="24"/>
      <w:lang w:eastAsia="zh-CN"/>
    </w:rPr>
  </w:style>
  <w:style w:type="paragraph" w:styleId="BodyTextIndent3">
    <w:name w:val="Body Text Indent 3"/>
    <w:basedOn w:val="Normal"/>
    <w:link w:val="BodyTextIndent3Char"/>
    <w:semiHidden/>
    <w:unhideWhenUsed/>
    <w:rsid w:val="00B30548"/>
    <w:pPr>
      <w:spacing w:after="120"/>
      <w:ind w:left="360"/>
    </w:pPr>
    <w:rPr>
      <w:sz w:val="16"/>
      <w:szCs w:val="16"/>
    </w:rPr>
  </w:style>
  <w:style w:type="character" w:customStyle="1" w:styleId="BodyTextIndent3Char">
    <w:name w:val="Body Text Indent 3 Char"/>
    <w:basedOn w:val="DefaultParagraphFont"/>
    <w:link w:val="BodyTextIndent3"/>
    <w:semiHidden/>
    <w:rsid w:val="00B30548"/>
    <w:rPr>
      <w:rFonts w:ascii="Arial" w:eastAsia="SimSun" w:hAnsi="Arial"/>
      <w:sz w:val="16"/>
      <w:szCs w:val="16"/>
      <w:lang w:eastAsia="zh-CN"/>
    </w:rPr>
  </w:style>
  <w:style w:type="paragraph" w:styleId="Closing">
    <w:name w:val="Closing"/>
    <w:basedOn w:val="Normal"/>
    <w:link w:val="ClosingChar"/>
    <w:semiHidden/>
    <w:unhideWhenUsed/>
    <w:rsid w:val="00B30548"/>
    <w:pPr>
      <w:ind w:left="4320"/>
    </w:pPr>
  </w:style>
  <w:style w:type="character" w:customStyle="1" w:styleId="ClosingChar">
    <w:name w:val="Closing Char"/>
    <w:basedOn w:val="DefaultParagraphFont"/>
    <w:link w:val="Closing"/>
    <w:semiHidden/>
    <w:rsid w:val="00B30548"/>
    <w:rPr>
      <w:rFonts w:ascii="Arial" w:eastAsia="SimSun" w:hAnsi="Arial"/>
      <w:sz w:val="22"/>
      <w:szCs w:val="24"/>
      <w:lang w:eastAsia="zh-CN"/>
    </w:rPr>
  </w:style>
  <w:style w:type="paragraph" w:styleId="Date">
    <w:name w:val="Date"/>
    <w:basedOn w:val="Normal"/>
    <w:next w:val="Normal"/>
    <w:link w:val="DateChar"/>
    <w:semiHidden/>
    <w:unhideWhenUsed/>
    <w:rsid w:val="00B30548"/>
  </w:style>
  <w:style w:type="character" w:customStyle="1" w:styleId="DateChar">
    <w:name w:val="Date Char"/>
    <w:basedOn w:val="DefaultParagraphFont"/>
    <w:link w:val="Date"/>
    <w:semiHidden/>
    <w:rsid w:val="00B30548"/>
    <w:rPr>
      <w:rFonts w:ascii="Arial" w:eastAsia="SimSun" w:hAnsi="Arial"/>
      <w:sz w:val="22"/>
      <w:szCs w:val="24"/>
      <w:lang w:eastAsia="zh-CN"/>
    </w:rPr>
  </w:style>
  <w:style w:type="paragraph" w:styleId="DocumentMap">
    <w:name w:val="Document Map"/>
    <w:basedOn w:val="Normal"/>
    <w:link w:val="DocumentMapChar"/>
    <w:semiHidden/>
    <w:unhideWhenUsed/>
    <w:rsid w:val="00B30548"/>
    <w:rPr>
      <w:rFonts w:ascii="Segoe UI" w:hAnsi="Segoe UI" w:cs="Segoe UI"/>
      <w:sz w:val="16"/>
      <w:szCs w:val="16"/>
    </w:rPr>
  </w:style>
  <w:style w:type="character" w:customStyle="1" w:styleId="DocumentMapChar">
    <w:name w:val="Document Map Char"/>
    <w:basedOn w:val="DefaultParagraphFont"/>
    <w:link w:val="DocumentMap"/>
    <w:semiHidden/>
    <w:rsid w:val="00B30548"/>
    <w:rPr>
      <w:rFonts w:ascii="Segoe UI" w:eastAsia="SimSun" w:hAnsi="Segoe UI" w:cs="Segoe UI"/>
      <w:sz w:val="16"/>
      <w:szCs w:val="16"/>
      <w:lang w:eastAsia="zh-CN"/>
    </w:rPr>
  </w:style>
  <w:style w:type="paragraph" w:styleId="E-mailSignature">
    <w:name w:val="E-mail Signature"/>
    <w:basedOn w:val="Normal"/>
    <w:link w:val="E-mailSignatureChar"/>
    <w:semiHidden/>
    <w:unhideWhenUsed/>
    <w:rsid w:val="00B30548"/>
  </w:style>
  <w:style w:type="character" w:customStyle="1" w:styleId="E-mailSignatureChar">
    <w:name w:val="E-mail Signature Char"/>
    <w:basedOn w:val="DefaultParagraphFont"/>
    <w:link w:val="E-mailSignature"/>
    <w:semiHidden/>
    <w:rsid w:val="00B30548"/>
    <w:rPr>
      <w:rFonts w:ascii="Arial" w:eastAsia="SimSun" w:hAnsi="Arial"/>
      <w:sz w:val="22"/>
      <w:szCs w:val="24"/>
      <w:lang w:eastAsia="zh-CN"/>
    </w:rPr>
  </w:style>
  <w:style w:type="paragraph" w:styleId="EnvelopeAddress">
    <w:name w:val="envelope address"/>
    <w:basedOn w:val="Normal"/>
    <w:semiHidden/>
    <w:unhideWhenUsed/>
    <w:rsid w:val="00B3054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unhideWhenUsed/>
    <w:rsid w:val="00B30548"/>
    <w:rPr>
      <w:rFonts w:asciiTheme="majorHAnsi" w:eastAsiaTheme="majorEastAsia" w:hAnsiTheme="majorHAnsi" w:cstheme="majorBidi"/>
      <w:sz w:val="20"/>
      <w:szCs w:val="20"/>
    </w:rPr>
  </w:style>
  <w:style w:type="paragraph" w:styleId="HTMLAddress">
    <w:name w:val="HTML Address"/>
    <w:basedOn w:val="Normal"/>
    <w:link w:val="HTMLAddressChar"/>
    <w:semiHidden/>
    <w:unhideWhenUsed/>
    <w:rsid w:val="00B30548"/>
    <w:rPr>
      <w:i/>
      <w:iCs/>
    </w:rPr>
  </w:style>
  <w:style w:type="character" w:customStyle="1" w:styleId="HTMLAddressChar">
    <w:name w:val="HTML Address Char"/>
    <w:basedOn w:val="DefaultParagraphFont"/>
    <w:link w:val="HTMLAddress"/>
    <w:semiHidden/>
    <w:rsid w:val="00B30548"/>
    <w:rPr>
      <w:rFonts w:ascii="Arial" w:eastAsia="SimSun" w:hAnsi="Arial"/>
      <w:i/>
      <w:iCs/>
      <w:sz w:val="22"/>
      <w:szCs w:val="24"/>
      <w:lang w:eastAsia="zh-CN"/>
    </w:rPr>
  </w:style>
  <w:style w:type="paragraph" w:styleId="HTMLPreformatted">
    <w:name w:val="HTML Preformatted"/>
    <w:basedOn w:val="Normal"/>
    <w:link w:val="HTMLPreformattedChar"/>
    <w:semiHidden/>
    <w:unhideWhenUsed/>
    <w:rsid w:val="00B3054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30548"/>
    <w:rPr>
      <w:rFonts w:ascii="Courier New" w:eastAsia="SimSun" w:hAnsi="Courier New" w:cs="Courier New"/>
      <w:lang w:eastAsia="zh-CN"/>
    </w:rPr>
  </w:style>
  <w:style w:type="paragraph" w:styleId="Index1">
    <w:name w:val="index 1"/>
    <w:basedOn w:val="Normal"/>
    <w:next w:val="Normal"/>
    <w:autoRedefine/>
    <w:semiHidden/>
    <w:unhideWhenUsed/>
    <w:rsid w:val="00B30548"/>
    <w:pPr>
      <w:ind w:left="220" w:hanging="220"/>
    </w:pPr>
  </w:style>
  <w:style w:type="paragraph" w:styleId="Index2">
    <w:name w:val="index 2"/>
    <w:basedOn w:val="Normal"/>
    <w:next w:val="Normal"/>
    <w:autoRedefine/>
    <w:semiHidden/>
    <w:unhideWhenUsed/>
    <w:rsid w:val="00B30548"/>
    <w:pPr>
      <w:ind w:left="440" w:hanging="220"/>
    </w:pPr>
  </w:style>
  <w:style w:type="paragraph" w:styleId="Index3">
    <w:name w:val="index 3"/>
    <w:basedOn w:val="Normal"/>
    <w:next w:val="Normal"/>
    <w:autoRedefine/>
    <w:semiHidden/>
    <w:unhideWhenUsed/>
    <w:rsid w:val="00B30548"/>
    <w:pPr>
      <w:ind w:left="660" w:hanging="220"/>
    </w:pPr>
  </w:style>
  <w:style w:type="paragraph" w:styleId="Index4">
    <w:name w:val="index 4"/>
    <w:basedOn w:val="Normal"/>
    <w:next w:val="Normal"/>
    <w:autoRedefine/>
    <w:semiHidden/>
    <w:unhideWhenUsed/>
    <w:rsid w:val="00B30548"/>
    <w:pPr>
      <w:ind w:left="880" w:hanging="220"/>
    </w:pPr>
  </w:style>
  <w:style w:type="paragraph" w:styleId="Index5">
    <w:name w:val="index 5"/>
    <w:basedOn w:val="Normal"/>
    <w:next w:val="Normal"/>
    <w:autoRedefine/>
    <w:semiHidden/>
    <w:unhideWhenUsed/>
    <w:rsid w:val="00B30548"/>
    <w:pPr>
      <w:ind w:left="1100" w:hanging="220"/>
    </w:pPr>
  </w:style>
  <w:style w:type="paragraph" w:styleId="Index6">
    <w:name w:val="index 6"/>
    <w:basedOn w:val="Normal"/>
    <w:next w:val="Normal"/>
    <w:autoRedefine/>
    <w:semiHidden/>
    <w:unhideWhenUsed/>
    <w:rsid w:val="00B30548"/>
    <w:pPr>
      <w:ind w:left="1320" w:hanging="220"/>
    </w:pPr>
  </w:style>
  <w:style w:type="paragraph" w:styleId="Index7">
    <w:name w:val="index 7"/>
    <w:basedOn w:val="Normal"/>
    <w:next w:val="Normal"/>
    <w:autoRedefine/>
    <w:semiHidden/>
    <w:unhideWhenUsed/>
    <w:rsid w:val="00B30548"/>
    <w:pPr>
      <w:ind w:left="1540" w:hanging="220"/>
    </w:pPr>
  </w:style>
  <w:style w:type="paragraph" w:styleId="Index8">
    <w:name w:val="index 8"/>
    <w:basedOn w:val="Normal"/>
    <w:next w:val="Normal"/>
    <w:autoRedefine/>
    <w:semiHidden/>
    <w:unhideWhenUsed/>
    <w:rsid w:val="00B30548"/>
    <w:pPr>
      <w:ind w:left="1760" w:hanging="220"/>
    </w:pPr>
  </w:style>
  <w:style w:type="paragraph" w:styleId="Index9">
    <w:name w:val="index 9"/>
    <w:basedOn w:val="Normal"/>
    <w:next w:val="Normal"/>
    <w:autoRedefine/>
    <w:semiHidden/>
    <w:unhideWhenUsed/>
    <w:rsid w:val="00B30548"/>
    <w:pPr>
      <w:ind w:left="1980" w:hanging="220"/>
    </w:pPr>
  </w:style>
  <w:style w:type="paragraph" w:styleId="IndexHeading">
    <w:name w:val="index heading"/>
    <w:basedOn w:val="Normal"/>
    <w:next w:val="Index1"/>
    <w:semiHidden/>
    <w:unhideWhenUsed/>
    <w:rsid w:val="00B30548"/>
    <w:rPr>
      <w:rFonts w:asciiTheme="majorHAnsi" w:eastAsiaTheme="majorEastAsia" w:hAnsiTheme="majorHAnsi" w:cstheme="majorBidi"/>
      <w:b/>
      <w:bCs/>
    </w:rPr>
  </w:style>
  <w:style w:type="paragraph" w:styleId="List">
    <w:name w:val="List"/>
    <w:basedOn w:val="Normal"/>
    <w:semiHidden/>
    <w:unhideWhenUsed/>
    <w:rsid w:val="00B30548"/>
    <w:pPr>
      <w:ind w:left="360" w:hanging="360"/>
      <w:contextualSpacing/>
    </w:pPr>
  </w:style>
  <w:style w:type="paragraph" w:styleId="List2">
    <w:name w:val="List 2"/>
    <w:basedOn w:val="Normal"/>
    <w:rsid w:val="00B30548"/>
    <w:pPr>
      <w:ind w:left="720" w:hanging="360"/>
      <w:contextualSpacing/>
    </w:pPr>
  </w:style>
  <w:style w:type="paragraph" w:styleId="List3">
    <w:name w:val="List 3"/>
    <w:basedOn w:val="Normal"/>
    <w:semiHidden/>
    <w:unhideWhenUsed/>
    <w:rsid w:val="00B30548"/>
    <w:pPr>
      <w:ind w:left="1080" w:hanging="360"/>
      <w:contextualSpacing/>
    </w:pPr>
  </w:style>
  <w:style w:type="paragraph" w:styleId="List4">
    <w:name w:val="List 4"/>
    <w:basedOn w:val="Normal"/>
    <w:semiHidden/>
    <w:unhideWhenUsed/>
    <w:rsid w:val="00B30548"/>
    <w:pPr>
      <w:ind w:left="1440" w:hanging="360"/>
      <w:contextualSpacing/>
    </w:pPr>
  </w:style>
  <w:style w:type="paragraph" w:styleId="List5">
    <w:name w:val="List 5"/>
    <w:basedOn w:val="Normal"/>
    <w:semiHidden/>
    <w:unhideWhenUsed/>
    <w:rsid w:val="00B30548"/>
    <w:pPr>
      <w:ind w:left="1800" w:hanging="360"/>
      <w:contextualSpacing/>
    </w:pPr>
  </w:style>
  <w:style w:type="paragraph" w:styleId="ListBullet">
    <w:name w:val="List Bullet"/>
    <w:basedOn w:val="Normal"/>
    <w:semiHidden/>
    <w:unhideWhenUsed/>
    <w:rsid w:val="00B30548"/>
    <w:pPr>
      <w:numPr>
        <w:numId w:val="6"/>
      </w:numPr>
      <w:contextualSpacing/>
    </w:pPr>
  </w:style>
  <w:style w:type="paragraph" w:styleId="ListBullet2">
    <w:name w:val="List Bullet 2"/>
    <w:basedOn w:val="Normal"/>
    <w:semiHidden/>
    <w:unhideWhenUsed/>
    <w:rsid w:val="00B30548"/>
    <w:pPr>
      <w:numPr>
        <w:numId w:val="7"/>
      </w:numPr>
      <w:contextualSpacing/>
    </w:pPr>
  </w:style>
  <w:style w:type="paragraph" w:styleId="ListBullet3">
    <w:name w:val="List Bullet 3"/>
    <w:basedOn w:val="Normal"/>
    <w:semiHidden/>
    <w:unhideWhenUsed/>
    <w:rsid w:val="00B30548"/>
    <w:pPr>
      <w:numPr>
        <w:numId w:val="8"/>
      </w:numPr>
      <w:contextualSpacing/>
    </w:pPr>
  </w:style>
  <w:style w:type="paragraph" w:styleId="ListBullet4">
    <w:name w:val="List Bullet 4"/>
    <w:basedOn w:val="Normal"/>
    <w:semiHidden/>
    <w:unhideWhenUsed/>
    <w:rsid w:val="00B30548"/>
    <w:pPr>
      <w:numPr>
        <w:numId w:val="9"/>
      </w:numPr>
      <w:contextualSpacing/>
    </w:pPr>
  </w:style>
  <w:style w:type="paragraph" w:styleId="ListBullet5">
    <w:name w:val="List Bullet 5"/>
    <w:basedOn w:val="Normal"/>
    <w:semiHidden/>
    <w:unhideWhenUsed/>
    <w:rsid w:val="00B30548"/>
    <w:pPr>
      <w:numPr>
        <w:numId w:val="10"/>
      </w:numPr>
      <w:contextualSpacing/>
    </w:pPr>
  </w:style>
  <w:style w:type="paragraph" w:styleId="ListContinue">
    <w:name w:val="List Continue"/>
    <w:basedOn w:val="Normal"/>
    <w:semiHidden/>
    <w:unhideWhenUsed/>
    <w:rsid w:val="00B30548"/>
    <w:pPr>
      <w:spacing w:after="120"/>
      <w:ind w:left="360"/>
      <w:contextualSpacing/>
    </w:pPr>
  </w:style>
  <w:style w:type="paragraph" w:styleId="ListContinue2">
    <w:name w:val="List Continue 2"/>
    <w:basedOn w:val="Normal"/>
    <w:semiHidden/>
    <w:unhideWhenUsed/>
    <w:rsid w:val="00B30548"/>
    <w:pPr>
      <w:spacing w:after="120"/>
      <w:ind w:left="720"/>
      <w:contextualSpacing/>
    </w:pPr>
  </w:style>
  <w:style w:type="paragraph" w:styleId="ListContinue3">
    <w:name w:val="List Continue 3"/>
    <w:basedOn w:val="Normal"/>
    <w:semiHidden/>
    <w:unhideWhenUsed/>
    <w:rsid w:val="00B30548"/>
    <w:pPr>
      <w:spacing w:after="120"/>
      <w:ind w:left="1080"/>
      <w:contextualSpacing/>
    </w:pPr>
  </w:style>
  <w:style w:type="paragraph" w:styleId="ListContinue4">
    <w:name w:val="List Continue 4"/>
    <w:basedOn w:val="Normal"/>
    <w:rsid w:val="00B30548"/>
    <w:pPr>
      <w:spacing w:after="120"/>
      <w:ind w:left="1440"/>
      <w:contextualSpacing/>
    </w:pPr>
  </w:style>
  <w:style w:type="paragraph" w:styleId="ListContinue5">
    <w:name w:val="List Continue 5"/>
    <w:basedOn w:val="Normal"/>
    <w:rsid w:val="00B30548"/>
    <w:pPr>
      <w:spacing w:after="120"/>
      <w:ind w:left="1800"/>
      <w:contextualSpacing/>
    </w:pPr>
  </w:style>
  <w:style w:type="paragraph" w:styleId="ListNumber">
    <w:name w:val="List Number"/>
    <w:basedOn w:val="Normal"/>
    <w:rsid w:val="00B30548"/>
    <w:pPr>
      <w:numPr>
        <w:numId w:val="11"/>
      </w:numPr>
      <w:contextualSpacing/>
    </w:pPr>
  </w:style>
  <w:style w:type="paragraph" w:styleId="ListNumber2">
    <w:name w:val="List Number 2"/>
    <w:basedOn w:val="Normal"/>
    <w:semiHidden/>
    <w:unhideWhenUsed/>
    <w:rsid w:val="00B30548"/>
    <w:pPr>
      <w:numPr>
        <w:numId w:val="12"/>
      </w:numPr>
      <w:contextualSpacing/>
    </w:pPr>
  </w:style>
  <w:style w:type="paragraph" w:styleId="ListNumber3">
    <w:name w:val="List Number 3"/>
    <w:basedOn w:val="Normal"/>
    <w:semiHidden/>
    <w:unhideWhenUsed/>
    <w:rsid w:val="00B30548"/>
    <w:pPr>
      <w:numPr>
        <w:numId w:val="13"/>
      </w:numPr>
      <w:contextualSpacing/>
    </w:pPr>
  </w:style>
  <w:style w:type="paragraph" w:styleId="ListNumber4">
    <w:name w:val="List Number 4"/>
    <w:basedOn w:val="Normal"/>
    <w:semiHidden/>
    <w:unhideWhenUsed/>
    <w:rsid w:val="00B30548"/>
    <w:pPr>
      <w:numPr>
        <w:numId w:val="14"/>
      </w:numPr>
      <w:contextualSpacing/>
    </w:pPr>
  </w:style>
  <w:style w:type="paragraph" w:styleId="ListNumber5">
    <w:name w:val="List Number 5"/>
    <w:basedOn w:val="Normal"/>
    <w:semiHidden/>
    <w:unhideWhenUsed/>
    <w:rsid w:val="00B30548"/>
    <w:pPr>
      <w:numPr>
        <w:numId w:val="15"/>
      </w:numPr>
      <w:contextualSpacing/>
    </w:pPr>
  </w:style>
  <w:style w:type="paragraph" w:styleId="MacroText">
    <w:name w:val="macro"/>
    <w:link w:val="MacroTextChar"/>
    <w:semiHidden/>
    <w:unhideWhenUsed/>
    <w:rsid w:val="00B3054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B30548"/>
    <w:rPr>
      <w:rFonts w:ascii="Courier New" w:eastAsia="SimSun" w:hAnsi="Courier New" w:cs="Courier New"/>
      <w:lang w:eastAsia="zh-CN"/>
    </w:rPr>
  </w:style>
  <w:style w:type="paragraph" w:styleId="MessageHeader">
    <w:name w:val="Message Header"/>
    <w:basedOn w:val="Normal"/>
    <w:link w:val="MessageHeaderChar"/>
    <w:rsid w:val="00B3054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30548"/>
    <w:rPr>
      <w:rFonts w:asciiTheme="majorHAnsi" w:eastAsiaTheme="majorEastAsia" w:hAnsiTheme="majorHAnsi" w:cstheme="majorBidi"/>
      <w:sz w:val="24"/>
      <w:szCs w:val="24"/>
      <w:shd w:val="pct20" w:color="auto" w:fill="auto"/>
      <w:lang w:eastAsia="zh-CN"/>
    </w:rPr>
  </w:style>
  <w:style w:type="paragraph" w:styleId="NormalIndent">
    <w:name w:val="Normal Indent"/>
    <w:basedOn w:val="Normal"/>
    <w:semiHidden/>
    <w:unhideWhenUsed/>
    <w:rsid w:val="00B30548"/>
    <w:pPr>
      <w:ind w:left="720"/>
    </w:pPr>
  </w:style>
  <w:style w:type="paragraph" w:styleId="NoteHeading">
    <w:name w:val="Note Heading"/>
    <w:basedOn w:val="Normal"/>
    <w:next w:val="Normal"/>
    <w:link w:val="NoteHeadingChar"/>
    <w:semiHidden/>
    <w:unhideWhenUsed/>
    <w:rsid w:val="00B30548"/>
  </w:style>
  <w:style w:type="character" w:customStyle="1" w:styleId="NoteHeadingChar">
    <w:name w:val="Note Heading Char"/>
    <w:basedOn w:val="DefaultParagraphFont"/>
    <w:link w:val="NoteHeading"/>
    <w:semiHidden/>
    <w:rsid w:val="00B30548"/>
    <w:rPr>
      <w:rFonts w:ascii="Arial" w:eastAsia="SimSun" w:hAnsi="Arial"/>
      <w:sz w:val="22"/>
      <w:szCs w:val="24"/>
      <w:lang w:eastAsia="zh-CN"/>
    </w:rPr>
  </w:style>
  <w:style w:type="paragraph" w:styleId="PlainText">
    <w:name w:val="Plain Text"/>
    <w:basedOn w:val="Normal"/>
    <w:link w:val="PlainTextChar"/>
    <w:semiHidden/>
    <w:unhideWhenUsed/>
    <w:rsid w:val="00B30548"/>
    <w:rPr>
      <w:rFonts w:ascii="Courier New" w:hAnsi="Courier New" w:cs="Courier New"/>
      <w:sz w:val="20"/>
      <w:szCs w:val="20"/>
    </w:rPr>
  </w:style>
  <w:style w:type="character" w:customStyle="1" w:styleId="PlainTextChar">
    <w:name w:val="Plain Text Char"/>
    <w:basedOn w:val="DefaultParagraphFont"/>
    <w:link w:val="PlainText"/>
    <w:semiHidden/>
    <w:rsid w:val="00B30548"/>
    <w:rPr>
      <w:rFonts w:ascii="Courier New" w:eastAsia="SimSun" w:hAnsi="Courier New" w:cs="Courier New"/>
      <w:lang w:eastAsia="zh-CN"/>
    </w:rPr>
  </w:style>
  <w:style w:type="paragraph" w:styleId="Salutation">
    <w:name w:val="Salutation"/>
    <w:basedOn w:val="Normal"/>
    <w:next w:val="Normal"/>
    <w:link w:val="SalutationChar"/>
    <w:semiHidden/>
    <w:unhideWhenUsed/>
    <w:rsid w:val="00B30548"/>
  </w:style>
  <w:style w:type="character" w:customStyle="1" w:styleId="SalutationChar">
    <w:name w:val="Salutation Char"/>
    <w:basedOn w:val="DefaultParagraphFont"/>
    <w:link w:val="Salutation"/>
    <w:semiHidden/>
    <w:rsid w:val="00B30548"/>
    <w:rPr>
      <w:rFonts w:ascii="Arial" w:eastAsia="SimSun" w:hAnsi="Arial"/>
      <w:sz w:val="22"/>
      <w:szCs w:val="24"/>
      <w:lang w:eastAsia="zh-CN"/>
    </w:rPr>
  </w:style>
  <w:style w:type="paragraph" w:styleId="Signature">
    <w:name w:val="Signature"/>
    <w:basedOn w:val="Normal"/>
    <w:link w:val="SignatureChar"/>
    <w:semiHidden/>
    <w:unhideWhenUsed/>
    <w:rsid w:val="00B30548"/>
    <w:pPr>
      <w:ind w:left="4320"/>
    </w:pPr>
  </w:style>
  <w:style w:type="character" w:customStyle="1" w:styleId="SignatureChar">
    <w:name w:val="Signature Char"/>
    <w:basedOn w:val="DefaultParagraphFont"/>
    <w:link w:val="Signature"/>
    <w:semiHidden/>
    <w:rsid w:val="00B30548"/>
    <w:rPr>
      <w:rFonts w:ascii="Arial" w:eastAsia="SimSun" w:hAnsi="Arial"/>
      <w:sz w:val="22"/>
      <w:szCs w:val="24"/>
      <w:lang w:eastAsia="zh-CN"/>
    </w:rPr>
  </w:style>
  <w:style w:type="paragraph" w:styleId="TableofAuthorities">
    <w:name w:val="table of authorities"/>
    <w:basedOn w:val="Normal"/>
    <w:next w:val="Normal"/>
    <w:semiHidden/>
    <w:unhideWhenUsed/>
    <w:rsid w:val="00B30548"/>
    <w:pPr>
      <w:ind w:left="220" w:hanging="220"/>
    </w:pPr>
  </w:style>
  <w:style w:type="paragraph" w:styleId="TableofFigures">
    <w:name w:val="table of figures"/>
    <w:basedOn w:val="Normal"/>
    <w:next w:val="Normal"/>
    <w:semiHidden/>
    <w:unhideWhenUsed/>
    <w:rsid w:val="00B30548"/>
  </w:style>
  <w:style w:type="character" w:customStyle="1" w:styleId="HeaderChar">
    <w:name w:val="Header Char"/>
    <w:basedOn w:val="DefaultParagraphFont"/>
    <w:link w:val="Header"/>
    <w:uiPriority w:val="99"/>
    <w:rsid w:val="00E84A33"/>
    <w:rPr>
      <w:rFonts w:ascii="Arial" w:eastAsia="SimSun" w:hAnsi="Arial"/>
      <w:sz w:val="22"/>
      <w:szCs w:val="24"/>
      <w:lang w:eastAsia="zh-CN"/>
    </w:rPr>
  </w:style>
  <w:style w:type="character" w:customStyle="1" w:styleId="ListParagraphChar">
    <w:name w:val="List Paragraph Char"/>
    <w:link w:val="ListParagraph"/>
    <w:uiPriority w:val="34"/>
    <w:locked/>
    <w:rsid w:val="00EA6C24"/>
    <w:rPr>
      <w:rFonts w:ascii="Arial" w:eastAsia="SimSun" w:hAnsi="Arial"/>
      <w:sz w:val="22"/>
      <w:szCs w:val="24"/>
      <w:lang w:eastAsia="zh-CN"/>
    </w:rPr>
  </w:style>
  <w:style w:type="paragraph" w:customStyle="1" w:styleId="Style">
    <w:name w:val="Style"/>
    <w:basedOn w:val="Normal"/>
    <w:link w:val="StyleChar"/>
    <w:rsid w:val="00B34C5D"/>
    <w:pPr>
      <w:pBdr>
        <w:bottom w:val="single" w:sz="4" w:space="1" w:color="auto"/>
      </w:pBdr>
      <w:suppressAutoHyphens/>
      <w:jc w:val="left"/>
    </w:pPr>
    <w:rPr>
      <w:rFonts w:eastAsia="Times New Roman"/>
      <w:sz w:val="20"/>
      <w:szCs w:val="20"/>
      <w:lang w:eastAsia="en-US"/>
    </w:rPr>
  </w:style>
  <w:style w:type="character" w:customStyle="1" w:styleId="StyleChar">
    <w:name w:val="Style Char"/>
    <w:link w:val="Style"/>
    <w:rsid w:val="00B34C5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4932">
      <w:bodyDiv w:val="1"/>
      <w:marLeft w:val="0"/>
      <w:marRight w:val="0"/>
      <w:marTop w:val="0"/>
      <w:marBottom w:val="0"/>
      <w:divBdr>
        <w:top w:val="none" w:sz="0" w:space="0" w:color="auto"/>
        <w:left w:val="none" w:sz="0" w:space="0" w:color="auto"/>
        <w:bottom w:val="none" w:sz="0" w:space="0" w:color="auto"/>
        <w:right w:val="none" w:sz="0" w:space="0" w:color="auto"/>
      </w:divBdr>
    </w:div>
    <w:div w:id="864635396">
      <w:bodyDiv w:val="1"/>
      <w:marLeft w:val="0"/>
      <w:marRight w:val="0"/>
      <w:marTop w:val="0"/>
      <w:marBottom w:val="0"/>
      <w:divBdr>
        <w:top w:val="none" w:sz="0" w:space="0" w:color="auto"/>
        <w:left w:val="none" w:sz="0" w:space="0" w:color="auto"/>
        <w:bottom w:val="none" w:sz="0" w:space="0" w:color="auto"/>
        <w:right w:val="none" w:sz="0" w:space="0" w:color="auto"/>
      </w:divBdr>
    </w:div>
    <w:div w:id="1715957398">
      <w:bodyDiv w:val="1"/>
      <w:marLeft w:val="0"/>
      <w:marRight w:val="0"/>
      <w:marTop w:val="0"/>
      <w:marBottom w:val="0"/>
      <w:divBdr>
        <w:top w:val="none" w:sz="0" w:space="0" w:color="auto"/>
        <w:left w:val="none" w:sz="0" w:space="0" w:color="auto"/>
        <w:bottom w:val="none" w:sz="0" w:space="0" w:color="auto"/>
        <w:right w:val="none" w:sz="0" w:space="0" w:color="auto"/>
      </w:divBdr>
    </w:div>
    <w:div w:id="1845776265">
      <w:bodyDiv w:val="1"/>
      <w:marLeft w:val="0"/>
      <w:marRight w:val="0"/>
      <w:marTop w:val="0"/>
      <w:marBottom w:val="0"/>
      <w:divBdr>
        <w:top w:val="none" w:sz="0" w:space="0" w:color="auto"/>
        <w:left w:val="none" w:sz="0" w:space="0" w:color="auto"/>
        <w:bottom w:val="none" w:sz="0" w:space="0" w:color="auto"/>
        <w:right w:val="none" w:sz="0" w:space="0" w:color="auto"/>
      </w:divBdr>
    </w:div>
    <w:div w:id="1900244709">
      <w:bodyDiv w:val="1"/>
      <w:marLeft w:val="0"/>
      <w:marRight w:val="0"/>
      <w:marTop w:val="0"/>
      <w:marBottom w:val="0"/>
      <w:divBdr>
        <w:top w:val="none" w:sz="0" w:space="0" w:color="auto"/>
        <w:left w:val="none" w:sz="0" w:space="0" w:color="auto"/>
        <w:bottom w:val="none" w:sz="0" w:space="0" w:color="auto"/>
        <w:right w:val="none" w:sz="0" w:space="0" w:color="auto"/>
      </w:divBdr>
    </w:div>
    <w:div w:id="1938437719">
      <w:bodyDiv w:val="1"/>
      <w:marLeft w:val="0"/>
      <w:marRight w:val="0"/>
      <w:marTop w:val="0"/>
      <w:marBottom w:val="0"/>
      <w:divBdr>
        <w:top w:val="none" w:sz="0" w:space="0" w:color="auto"/>
        <w:left w:val="none" w:sz="0" w:space="0" w:color="auto"/>
        <w:bottom w:val="none" w:sz="0" w:space="0" w:color="auto"/>
        <w:right w:val="none" w:sz="0" w:space="0" w:color="auto"/>
      </w:divBdr>
    </w:div>
    <w:div w:id="1972326978">
      <w:bodyDiv w:val="1"/>
      <w:marLeft w:val="0"/>
      <w:marRight w:val="0"/>
      <w:marTop w:val="0"/>
      <w:marBottom w:val="0"/>
      <w:divBdr>
        <w:top w:val="none" w:sz="0" w:space="0" w:color="auto"/>
        <w:left w:val="none" w:sz="0" w:space="0" w:color="auto"/>
        <w:bottom w:val="none" w:sz="0" w:space="0" w:color="auto"/>
        <w:right w:val="none" w:sz="0" w:space="0" w:color="auto"/>
      </w:divBdr>
    </w:div>
    <w:div w:id="19905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db.org/site/business-opportunities/operational-procurement/goods-services/bidding-procedures" TargetMode="External"/><Relationship Id="rId18" Type="http://schemas.openxmlformats.org/officeDocument/2006/relationships/hyperlink" Target="mailto:hayatullah.hamedi@npa.gov.a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zahid@cpmo-nwara.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fd_d_05@npa.gov.af" TargetMode="External"/><Relationship Id="rId25" Type="http://schemas.openxmlformats.org/officeDocument/2006/relationships/hyperlink" Target="mailto:rreshad@cpmo-nwara.org" TargetMode="External"/><Relationship Id="rId2" Type="http://schemas.openxmlformats.org/officeDocument/2006/relationships/customXml" Target="../customXml/item2.xml"/><Relationship Id="rId16" Type="http://schemas.openxmlformats.org/officeDocument/2006/relationships/hyperlink" Target="mailto:mzahid@cpmo-nwara.org" TargetMode="External"/><Relationship Id="rId20" Type="http://schemas.openxmlformats.org/officeDocument/2006/relationships/hyperlink" Target="mailto:msadat@cpmo-nwar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zahid@cpmo-nwara.org" TargetMode="External"/><Relationship Id="rId5" Type="http://schemas.openxmlformats.org/officeDocument/2006/relationships/customXml" Target="../customXml/item5.xml"/><Relationship Id="rId15" Type="http://schemas.openxmlformats.org/officeDocument/2006/relationships/hyperlink" Target="mailto:hayatullah.hamedi@npa.gov.af" TargetMode="External"/><Relationship Id="rId23" Type="http://schemas.openxmlformats.org/officeDocument/2006/relationships/hyperlink" Target="mailto:msadat@cpmo-nwara.org"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hikmatullah.asad@npa.gov.a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fd_d_05@npa.gov.af" TargetMode="External"/><Relationship Id="rId22" Type="http://schemas.openxmlformats.org/officeDocument/2006/relationships/hyperlink" Target="mailto:safiullah.alokozai@npa.gov.a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10" ma:contentTypeDescription="Create a new document." ma:contentTypeScope="" ma:versionID="17ea787bb607117bdacd375ecb1bab93">
  <xsd:schema xmlns:xsd="http://www.w3.org/2001/XMLSchema" xmlns:xs="http://www.w3.org/2001/XMLSchema" xmlns:p="http://schemas.microsoft.com/office/2006/metadata/properties" xmlns:ns2="46366e1e-6aae-4684-b603-1df601649baf" xmlns:ns3="e0dd657c-288d-493d-9eeb-ba3d1e4865bf" targetNamespace="http://schemas.microsoft.com/office/2006/metadata/properties" ma:root="true" ma:fieldsID="29cb1fe9f56d6eea0d89a2454c498a35" ns2:_="" ns3:_="">
    <xsd:import namespace="46366e1e-6aae-4684-b603-1df601649baf"/>
    <xsd:import namespace="e0dd657c-288d-493d-9eeb-ba3d1e486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2AC117E3189D64AA89739BEF0D812D1" ma:contentTypeVersion="8" ma:contentTypeDescription="Create a new document." ma:contentTypeScope="" ma:versionID="f4dd8d9b30777750eeface51cc63e141">
  <xsd:schema xmlns:xsd="http://www.w3.org/2001/XMLSchema" xmlns:xs="http://www.w3.org/2001/XMLSchema" xmlns:p="http://schemas.microsoft.com/office/2006/metadata/properties" xmlns:ns2="46366e1e-6aae-4684-b603-1df601649baf" xmlns:ns3="e0dd657c-288d-493d-9eeb-ba3d1e4865bf" targetNamespace="http://schemas.microsoft.com/office/2006/metadata/properties" ma:root="true" ma:fieldsID="46c0ebcba0a6558e8059a60165068ed2" ns2:_="" ns3:_="">
    <xsd:import namespace="46366e1e-6aae-4684-b603-1df601649baf"/>
    <xsd:import namespace="e0dd657c-288d-493d-9eeb-ba3d1e4865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66e1e-6aae-4684-b603-1df601649b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d657c-288d-493d-9eeb-ba3d1e4865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5A40-5790-4D29-9973-F8D9A1B99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0739C-8C64-4A1A-B201-A96CD8286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66e1e-6aae-4684-b603-1df601649baf"/>
    <ds:schemaRef ds:uri="e0dd657c-288d-493d-9eeb-ba3d1e486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750D6-6B02-4D1D-A41C-AD9B04775A5E}">
  <ds:schemaRefs>
    <ds:schemaRef ds:uri="http://schemas.microsoft.com/sharepoint/v3/contenttype/forms"/>
  </ds:schemaRefs>
</ds:datastoreItem>
</file>

<file path=customXml/itemProps4.xml><?xml version="1.0" encoding="utf-8"?>
<ds:datastoreItem xmlns:ds="http://schemas.openxmlformats.org/officeDocument/2006/customXml" ds:itemID="{BC2318CA-3B53-4254-BAB5-26E57AE55F8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BC8986B-5B2E-4380-AED6-3ABDD1002C0F}">
  <ds:schemaRefs>
    <ds:schemaRef ds:uri="http://schemas.microsoft.com/sharepoint/v3/contenttype/forms"/>
  </ds:schemaRefs>
</ds:datastoreItem>
</file>

<file path=customXml/itemProps6.xml><?xml version="1.0" encoding="utf-8"?>
<ds:datastoreItem xmlns:ds="http://schemas.openxmlformats.org/officeDocument/2006/customXml" ds:itemID="{803E6997-BC51-41B7-A6D0-B7ACA54D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1102</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Asian Development Bank</Company>
  <LinksUpToDate>false</LinksUpToDate>
  <CharactersWithSpaces>7376</CharactersWithSpaces>
  <SharedDoc>false</SharedDoc>
  <HLinks>
    <vt:vector size="12" baseType="variant">
      <vt:variant>
        <vt:i4>3735647</vt:i4>
      </vt:variant>
      <vt:variant>
        <vt:i4>3</vt:i4>
      </vt:variant>
      <vt:variant>
        <vt:i4>0</vt:i4>
      </vt:variant>
      <vt:variant>
        <vt:i4>5</vt:i4>
      </vt:variant>
      <vt:variant>
        <vt:lpwstr>mailto:tvet.taj@gmail.com</vt:lpwstr>
      </vt:variant>
      <vt:variant>
        <vt:lpwstr/>
      </vt:variant>
      <vt:variant>
        <vt:i4>1310732</vt:i4>
      </vt:variant>
      <vt:variant>
        <vt:i4>0</vt:i4>
      </vt:variant>
      <vt:variant>
        <vt:i4>0</vt:i4>
      </vt:variant>
      <vt:variant>
        <vt:i4>5</vt:i4>
      </vt:variant>
      <vt:variant>
        <vt:lpwstr>https://www.adb.org/site/business-opportunities/operational-procurement/goods-services/bidding-procedures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Asian Development Bank</dc:creator>
  <cp:keywords/>
  <cp:lastModifiedBy>MHAkbari</cp:lastModifiedBy>
  <cp:revision>57</cp:revision>
  <cp:lastPrinted>2021-03-04T02:56:00Z</cp:lastPrinted>
  <dcterms:created xsi:type="dcterms:W3CDTF">2021-03-19T02:02:00Z</dcterms:created>
  <dcterms:modified xsi:type="dcterms:W3CDTF">2021-03-23T08:51:00Z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0x01010082AC117E3189D64AA89739BEF0D812D1</vt:lpwstr>
  </property>
</Properties>
</file>